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70" w:rsidRDefault="00565670" w:rsidP="00565670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7C78BD" w:rsidRPr="002A454C" w:rsidRDefault="007C78BD" w:rsidP="007C78B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B852C4">
        <w:rPr>
          <w:rFonts w:ascii="Arial" w:hAnsi="Arial" w:cs="Arial"/>
          <w:b/>
          <w:sz w:val="28"/>
          <w:szCs w:val="24"/>
        </w:rPr>
        <w:t>EDITAL 00</w:t>
      </w:r>
      <w:r>
        <w:rPr>
          <w:rFonts w:ascii="Arial" w:hAnsi="Arial" w:cs="Arial"/>
          <w:b/>
          <w:sz w:val="28"/>
          <w:szCs w:val="24"/>
        </w:rPr>
        <w:t>5/2023–</w:t>
      </w:r>
      <w:r w:rsidRPr="00B852C4">
        <w:rPr>
          <w:rFonts w:ascii="Arial" w:hAnsi="Arial" w:cs="Arial"/>
          <w:b/>
          <w:sz w:val="28"/>
          <w:szCs w:val="24"/>
        </w:rPr>
        <w:t xml:space="preserve"> CMDCA</w:t>
      </w:r>
    </w:p>
    <w:p w:rsidR="007C78BD" w:rsidRDefault="007C78BD" w:rsidP="007C7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126A">
        <w:rPr>
          <w:rFonts w:ascii="Arial" w:hAnsi="Arial" w:cs="Arial"/>
          <w:sz w:val="24"/>
          <w:szCs w:val="24"/>
        </w:rPr>
        <w:t xml:space="preserve">A Comissão Especial Eleitoral e o Conselho Municipal dos Direitos da Criança e do Adolescente </w:t>
      </w:r>
      <w:r w:rsidRPr="00B0166A">
        <w:rPr>
          <w:rFonts w:ascii="Arial" w:hAnsi="Arial" w:cs="Arial"/>
          <w:sz w:val="24"/>
          <w:szCs w:val="24"/>
        </w:rPr>
        <w:t xml:space="preserve">do Município de </w:t>
      </w:r>
      <w:r>
        <w:rPr>
          <w:rFonts w:ascii="Arial" w:hAnsi="Arial" w:cs="Arial"/>
          <w:sz w:val="24"/>
          <w:szCs w:val="24"/>
        </w:rPr>
        <w:t>Francisco Beltrão - PR</w:t>
      </w:r>
      <w:r w:rsidRPr="00B0166A">
        <w:rPr>
          <w:rFonts w:ascii="Arial" w:hAnsi="Arial" w:cs="Arial"/>
          <w:sz w:val="24"/>
          <w:szCs w:val="24"/>
        </w:rPr>
        <w:t>, no uso de suas atribuiç</w:t>
      </w:r>
      <w:r>
        <w:rPr>
          <w:rFonts w:ascii="Arial" w:hAnsi="Arial" w:cs="Arial"/>
          <w:sz w:val="24"/>
          <w:szCs w:val="24"/>
        </w:rPr>
        <w:t>ões legais e com fulcro na Lei Municipal 3.829/2011, Edital nº 001/2023</w:t>
      </w:r>
      <w:r w:rsidRPr="00B0166A">
        <w:rPr>
          <w:rFonts w:ascii="Arial" w:hAnsi="Arial" w:cs="Arial"/>
          <w:sz w:val="24"/>
          <w:szCs w:val="24"/>
        </w:rPr>
        <w:t xml:space="preserve">, torna público </w:t>
      </w:r>
      <w:r>
        <w:rPr>
          <w:rFonts w:ascii="Arial" w:hAnsi="Arial" w:cs="Arial"/>
          <w:sz w:val="24"/>
          <w:szCs w:val="24"/>
        </w:rPr>
        <w:t xml:space="preserve">o </w:t>
      </w:r>
      <w:r w:rsidRPr="004F126A">
        <w:rPr>
          <w:rFonts w:ascii="Arial" w:hAnsi="Arial" w:cs="Arial"/>
          <w:b/>
          <w:sz w:val="24"/>
          <w:szCs w:val="24"/>
        </w:rPr>
        <w:t>GABARITO</w:t>
      </w:r>
      <w:r>
        <w:rPr>
          <w:rFonts w:ascii="Arial" w:hAnsi="Arial" w:cs="Arial"/>
          <w:sz w:val="24"/>
          <w:szCs w:val="24"/>
        </w:rPr>
        <w:t xml:space="preserve"> da </w:t>
      </w:r>
      <w:r w:rsidRPr="00D96CAC">
        <w:rPr>
          <w:rFonts w:ascii="Arial" w:hAnsi="Arial" w:cs="Arial"/>
          <w:b/>
          <w:sz w:val="24"/>
          <w:szCs w:val="24"/>
        </w:rPr>
        <w:t>etapa prova</w:t>
      </w:r>
      <w:r>
        <w:rPr>
          <w:rFonts w:ascii="Arial" w:hAnsi="Arial" w:cs="Arial"/>
          <w:sz w:val="24"/>
          <w:szCs w:val="24"/>
        </w:rPr>
        <w:t xml:space="preserve">, prevista no processo de seleção para o cargo de Conselheiros Tutelares. </w:t>
      </w:r>
    </w:p>
    <w:p w:rsidR="007C78BD" w:rsidRPr="007C78BD" w:rsidRDefault="007C78BD" w:rsidP="007C78BD">
      <w:pPr>
        <w:pStyle w:val="Corpodetexto"/>
        <w:spacing w:before="127" w:line="360" w:lineRule="auto"/>
        <w:ind w:left="2536" w:right="2006"/>
        <w:jc w:val="center"/>
        <w:rPr>
          <w:rFonts w:eastAsiaTheme="minorHAnsi"/>
          <w:bCs w:val="0"/>
          <w:sz w:val="24"/>
          <w:szCs w:val="24"/>
          <w:lang w:val="pt-BR"/>
        </w:rPr>
      </w:pPr>
      <w:r w:rsidRPr="007C78BD">
        <w:rPr>
          <w:rFonts w:eastAsiaTheme="minorHAnsi"/>
          <w:bCs w:val="0"/>
          <w:sz w:val="24"/>
          <w:szCs w:val="24"/>
          <w:lang w:val="pt-BR"/>
        </w:rPr>
        <w:t>GABARITO PROVA</w:t>
      </w:r>
      <w:bookmarkStart w:id="0" w:name="_GoBack"/>
      <w:bookmarkEnd w:id="0"/>
    </w:p>
    <w:p w:rsidR="007C78BD" w:rsidRDefault="007C78BD" w:rsidP="007C78BD">
      <w:pPr>
        <w:pStyle w:val="Corpodetexto"/>
        <w:rPr>
          <w:sz w:val="20"/>
        </w:rPr>
      </w:pPr>
    </w:p>
    <w:p w:rsidR="007C78BD" w:rsidRDefault="007C78BD" w:rsidP="007C78BD">
      <w:pPr>
        <w:pStyle w:val="Corpodetexto"/>
        <w:spacing w:before="8" w:after="1"/>
        <w:rPr>
          <w:sz w:val="12"/>
        </w:rPr>
      </w:pPr>
    </w:p>
    <w:tbl>
      <w:tblPr>
        <w:tblStyle w:val="TableNormal"/>
        <w:tblW w:w="0" w:type="auto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977"/>
      </w:tblGrid>
      <w:tr w:rsidR="007C78BD" w:rsidTr="00D1231D">
        <w:trPr>
          <w:trHeight w:val="645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spacing w:line="240" w:lineRule="auto"/>
              <w:ind w:left="677"/>
              <w:rPr>
                <w:sz w:val="28"/>
              </w:rPr>
            </w:pPr>
            <w:r>
              <w:rPr>
                <w:sz w:val="28"/>
              </w:rPr>
              <w:t>QUESTÃO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spacing w:line="240" w:lineRule="auto"/>
              <w:ind w:left="702" w:right="699"/>
              <w:rPr>
                <w:sz w:val="28"/>
              </w:rPr>
            </w:pPr>
            <w:r>
              <w:rPr>
                <w:sz w:val="28"/>
              </w:rPr>
              <w:t>RESPOSTA</w:t>
            </w:r>
          </w:p>
        </w:tc>
      </w:tr>
      <w:tr w:rsidR="007C78BD" w:rsidTr="00D1231D">
        <w:trPr>
          <w:trHeight w:val="322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spacing w:line="302" w:lineRule="exact"/>
              <w:ind w:left="1" w:right="0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7C78BD" w:rsidTr="00D1231D">
        <w:trPr>
          <w:trHeight w:val="325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ind w:left="17" w:right="0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</w:tr>
      <w:tr w:rsidR="007C78BD" w:rsidTr="00D1231D">
        <w:trPr>
          <w:trHeight w:val="322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spacing w:line="302" w:lineRule="exact"/>
              <w:ind w:left="1" w:right="0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7C78BD" w:rsidTr="00D1231D">
        <w:trPr>
          <w:trHeight w:val="326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ind w:left="1" w:right="0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</w:tr>
      <w:tr w:rsidR="007C78BD" w:rsidTr="00D1231D">
        <w:trPr>
          <w:trHeight w:val="330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spacing w:line="310" w:lineRule="exact"/>
              <w:ind w:left="1" w:right="0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7C78BD" w:rsidTr="00D1231D">
        <w:trPr>
          <w:trHeight w:val="321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spacing w:line="302" w:lineRule="exact"/>
              <w:ind w:left="1" w:right="0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</w:tr>
      <w:tr w:rsidR="007C78BD" w:rsidTr="00D1231D">
        <w:trPr>
          <w:trHeight w:val="326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ind w:left="1" w:right="0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7C78BD" w:rsidTr="00D1231D">
        <w:trPr>
          <w:trHeight w:val="321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spacing w:line="302" w:lineRule="exact"/>
              <w:ind w:left="1" w:right="0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</w:tr>
      <w:tr w:rsidR="007C78BD" w:rsidTr="00D1231D">
        <w:trPr>
          <w:trHeight w:val="326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ind w:left="1" w:right="0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7C78BD" w:rsidTr="00D1231D">
        <w:trPr>
          <w:trHeight w:val="326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spacing w:before="1"/>
              <w:ind w:left="1" w:right="0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</w:tr>
      <w:tr w:rsidR="007C78BD" w:rsidTr="00D1231D">
        <w:trPr>
          <w:trHeight w:val="329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spacing w:line="310" w:lineRule="exact"/>
              <w:ind w:left="1" w:right="0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7C78BD" w:rsidTr="00D1231D">
        <w:trPr>
          <w:trHeight w:val="325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ind w:left="1" w:right="0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7C78BD" w:rsidTr="00D1231D">
        <w:trPr>
          <w:trHeight w:val="325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ind w:left="1" w:right="0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7C78BD" w:rsidTr="00D1231D">
        <w:trPr>
          <w:trHeight w:val="326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ind w:left="1" w:right="0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7C78BD" w:rsidTr="00D1231D">
        <w:trPr>
          <w:trHeight w:val="330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spacing w:line="310" w:lineRule="exact"/>
              <w:ind w:left="1" w:right="0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7C78BD" w:rsidTr="00D1231D">
        <w:trPr>
          <w:trHeight w:val="326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ind w:left="1" w:right="0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7C78BD" w:rsidTr="00D1231D">
        <w:trPr>
          <w:trHeight w:val="326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ind w:left="1" w:right="0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7C78BD" w:rsidTr="00D1231D">
        <w:trPr>
          <w:trHeight w:val="326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ind w:left="1" w:right="0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</w:tr>
      <w:tr w:rsidR="007C78BD" w:rsidTr="00D1231D">
        <w:trPr>
          <w:trHeight w:val="330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spacing w:line="310" w:lineRule="exact"/>
              <w:ind w:left="1" w:right="0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7C78BD" w:rsidTr="00D1231D">
        <w:trPr>
          <w:trHeight w:val="322"/>
        </w:trPr>
        <w:tc>
          <w:tcPr>
            <w:tcW w:w="2713" w:type="dxa"/>
          </w:tcPr>
          <w:p w:rsidR="007C78BD" w:rsidRDefault="007C78BD" w:rsidP="00D1231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7" w:type="dxa"/>
          </w:tcPr>
          <w:p w:rsidR="007C78BD" w:rsidRDefault="007C78BD" w:rsidP="00D1231D">
            <w:pPr>
              <w:pStyle w:val="TableParagraph"/>
              <w:spacing w:line="302" w:lineRule="exact"/>
              <w:ind w:left="1" w:right="0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</w:tr>
    </w:tbl>
    <w:p w:rsidR="007C78BD" w:rsidRDefault="007C78BD" w:rsidP="007C78BD">
      <w:pPr>
        <w:pStyle w:val="Corpodetexto"/>
        <w:spacing w:before="3"/>
        <w:rPr>
          <w:sz w:val="14"/>
        </w:rPr>
      </w:pPr>
    </w:p>
    <w:p w:rsidR="007C78BD" w:rsidRPr="00B0166A" w:rsidRDefault="007C78BD" w:rsidP="007C7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Atr. 1° </w:t>
      </w:r>
      <w:r w:rsidRPr="00B0166A">
        <w:rPr>
          <w:rFonts w:ascii="Arial" w:hAnsi="Arial" w:cs="Arial"/>
          <w:sz w:val="24"/>
          <w:szCs w:val="24"/>
        </w:rPr>
        <w:t xml:space="preserve">Este edital entra em vigor na data de sua publicação. </w:t>
      </w:r>
    </w:p>
    <w:p w:rsidR="007C78BD" w:rsidRPr="00B0166A" w:rsidRDefault="007C78BD" w:rsidP="007C7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78BD" w:rsidRDefault="007C78BD" w:rsidP="007C78B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Francisco Beltrão - PR, 26 de junho de 2023.</w:t>
      </w:r>
    </w:p>
    <w:p w:rsidR="007C78BD" w:rsidRDefault="007C78BD" w:rsidP="007C78BD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7C78BD" w:rsidRPr="00B20970" w:rsidRDefault="007C78BD" w:rsidP="007C78B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Yan Leonardo Ben</w:t>
      </w:r>
    </w:p>
    <w:p w:rsidR="007C78BD" w:rsidRPr="00B20970" w:rsidRDefault="007C78BD" w:rsidP="007C7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970">
        <w:rPr>
          <w:rFonts w:ascii="Arial" w:hAnsi="Arial" w:cs="Arial"/>
          <w:b/>
          <w:noProof/>
          <w:sz w:val="24"/>
          <w:szCs w:val="24"/>
          <w:lang w:eastAsia="pt-BR"/>
        </w:rPr>
        <w:t>Presidente do CMDCA</w:t>
      </w:r>
    </w:p>
    <w:p w:rsidR="00565670" w:rsidRPr="00565670" w:rsidRDefault="00565670" w:rsidP="005656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65670" w:rsidRPr="00565670" w:rsidSect="00B852C4">
      <w:headerReference w:type="even" r:id="rId9"/>
      <w:headerReference w:type="default" r:id="rId10"/>
      <w:headerReference w:type="first" r:id="rId11"/>
      <w:pgSz w:w="11906" w:h="16838"/>
      <w:pgMar w:top="4369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A1" w:rsidRDefault="002340A1" w:rsidP="00837EB8">
      <w:pPr>
        <w:spacing w:after="0" w:line="240" w:lineRule="auto"/>
      </w:pPr>
      <w:r>
        <w:separator/>
      </w:r>
    </w:p>
  </w:endnote>
  <w:endnote w:type="continuationSeparator" w:id="0">
    <w:p w:rsidR="002340A1" w:rsidRDefault="002340A1" w:rsidP="0083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A1" w:rsidRDefault="002340A1" w:rsidP="00837EB8">
      <w:pPr>
        <w:spacing w:after="0" w:line="240" w:lineRule="auto"/>
      </w:pPr>
      <w:r>
        <w:separator/>
      </w:r>
    </w:p>
  </w:footnote>
  <w:footnote w:type="continuationSeparator" w:id="0">
    <w:p w:rsidR="002340A1" w:rsidRDefault="002340A1" w:rsidP="0083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B8" w:rsidRDefault="002340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251" o:spid="_x0000_s205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TIMBRADO-CMDCA-_1_-Có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B8" w:rsidRDefault="002340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252" o:spid="_x0000_s2057" type="#_x0000_t75" style="position:absolute;margin-left:-85.05pt;margin-top:-226.05pt;width:596.25pt;height:837.75pt;z-index:-251656192;mso-position-horizontal-relative:margin;mso-position-vertical-relative:margin" o:allowincell="f">
          <v:imagedata r:id="rId1" o:title="TIMBRADO-CMDCA-_1_-Có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B8" w:rsidRDefault="002340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250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TIMBRADO-CMDCA-_1_-Có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FD"/>
    <w:rsid w:val="001021F6"/>
    <w:rsid w:val="00164863"/>
    <w:rsid w:val="001A1306"/>
    <w:rsid w:val="001D2BC1"/>
    <w:rsid w:val="002340A1"/>
    <w:rsid w:val="00245DD2"/>
    <w:rsid w:val="002576C0"/>
    <w:rsid w:val="00322C42"/>
    <w:rsid w:val="003804DF"/>
    <w:rsid w:val="003A0AB4"/>
    <w:rsid w:val="003A5F38"/>
    <w:rsid w:val="003B53F5"/>
    <w:rsid w:val="004907F5"/>
    <w:rsid w:val="004B268F"/>
    <w:rsid w:val="004D39BF"/>
    <w:rsid w:val="004D5043"/>
    <w:rsid w:val="0050466B"/>
    <w:rsid w:val="005318C3"/>
    <w:rsid w:val="00551B7B"/>
    <w:rsid w:val="00565670"/>
    <w:rsid w:val="005C5DEA"/>
    <w:rsid w:val="005D14BA"/>
    <w:rsid w:val="006025F9"/>
    <w:rsid w:val="00691A48"/>
    <w:rsid w:val="006D06D6"/>
    <w:rsid w:val="007216DF"/>
    <w:rsid w:val="007657C4"/>
    <w:rsid w:val="007672DD"/>
    <w:rsid w:val="007807A6"/>
    <w:rsid w:val="007A3FDE"/>
    <w:rsid w:val="007B54C0"/>
    <w:rsid w:val="007C27EA"/>
    <w:rsid w:val="007C78BD"/>
    <w:rsid w:val="007D2590"/>
    <w:rsid w:val="00837EB8"/>
    <w:rsid w:val="00894F3C"/>
    <w:rsid w:val="00977E61"/>
    <w:rsid w:val="009A34C8"/>
    <w:rsid w:val="009B66F3"/>
    <w:rsid w:val="009F277F"/>
    <w:rsid w:val="00A2199F"/>
    <w:rsid w:val="00AC206B"/>
    <w:rsid w:val="00AD7519"/>
    <w:rsid w:val="00B45F70"/>
    <w:rsid w:val="00B852C4"/>
    <w:rsid w:val="00BC1278"/>
    <w:rsid w:val="00C218C3"/>
    <w:rsid w:val="00C34DD2"/>
    <w:rsid w:val="00C63F92"/>
    <w:rsid w:val="00CA4D41"/>
    <w:rsid w:val="00CF384D"/>
    <w:rsid w:val="00D002BE"/>
    <w:rsid w:val="00D31FD9"/>
    <w:rsid w:val="00DE04D9"/>
    <w:rsid w:val="00E341FD"/>
    <w:rsid w:val="00E63DCD"/>
    <w:rsid w:val="00EF1A94"/>
    <w:rsid w:val="00F204ED"/>
    <w:rsid w:val="00F45B08"/>
    <w:rsid w:val="00F873B8"/>
    <w:rsid w:val="00FA16AC"/>
    <w:rsid w:val="00FA17ED"/>
    <w:rsid w:val="00FC0F47"/>
    <w:rsid w:val="00F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B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41F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7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EB8"/>
  </w:style>
  <w:style w:type="paragraph" w:styleId="Rodap">
    <w:name w:val="footer"/>
    <w:basedOn w:val="Normal"/>
    <w:link w:val="RodapChar"/>
    <w:uiPriority w:val="99"/>
    <w:semiHidden/>
    <w:unhideWhenUsed/>
    <w:rsid w:val="00837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EB8"/>
  </w:style>
  <w:style w:type="paragraph" w:styleId="Textodebalo">
    <w:name w:val="Balloon Text"/>
    <w:basedOn w:val="Normal"/>
    <w:link w:val="TextodebaloChar"/>
    <w:uiPriority w:val="99"/>
    <w:semiHidden/>
    <w:unhideWhenUsed/>
    <w:rsid w:val="00B4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F7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C78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78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78BD"/>
    <w:rPr>
      <w:rFonts w:ascii="Arial" w:eastAsia="Arial" w:hAnsi="Arial" w:cs="Arial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7C78BD"/>
    <w:pPr>
      <w:widowControl w:val="0"/>
      <w:autoSpaceDE w:val="0"/>
      <w:autoSpaceDN w:val="0"/>
      <w:spacing w:after="0" w:line="306" w:lineRule="exact"/>
      <w:ind w:left="624" w:right="616"/>
      <w:jc w:val="center"/>
    </w:pPr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B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41F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7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EB8"/>
  </w:style>
  <w:style w:type="paragraph" w:styleId="Rodap">
    <w:name w:val="footer"/>
    <w:basedOn w:val="Normal"/>
    <w:link w:val="RodapChar"/>
    <w:uiPriority w:val="99"/>
    <w:semiHidden/>
    <w:unhideWhenUsed/>
    <w:rsid w:val="00837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EB8"/>
  </w:style>
  <w:style w:type="paragraph" w:styleId="Textodebalo">
    <w:name w:val="Balloon Text"/>
    <w:basedOn w:val="Normal"/>
    <w:link w:val="TextodebaloChar"/>
    <w:uiPriority w:val="99"/>
    <w:semiHidden/>
    <w:unhideWhenUsed/>
    <w:rsid w:val="00B4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F7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C78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78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78BD"/>
    <w:rPr>
      <w:rFonts w:ascii="Arial" w:eastAsia="Arial" w:hAnsi="Arial" w:cs="Arial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7C78BD"/>
    <w:pPr>
      <w:widowControl w:val="0"/>
      <w:autoSpaceDE w:val="0"/>
      <w:autoSpaceDN w:val="0"/>
      <w:spacing w:after="0" w:line="306" w:lineRule="exact"/>
      <w:ind w:left="624" w:right="616"/>
      <w:jc w:val="center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0DE2-D5B5-428B-A338-EBE8DED7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Assistência Social</dc:creator>
  <cp:lastModifiedBy>Ana</cp:lastModifiedBy>
  <cp:revision>3</cp:revision>
  <cp:lastPrinted>2023-05-04T19:26:00Z</cp:lastPrinted>
  <dcterms:created xsi:type="dcterms:W3CDTF">2023-06-26T12:52:00Z</dcterms:created>
  <dcterms:modified xsi:type="dcterms:W3CDTF">2023-06-26T12:54:00Z</dcterms:modified>
</cp:coreProperties>
</file>