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19" w:rsidRDefault="00B93219" w:rsidP="00D4344E">
      <w:pPr>
        <w:spacing w:after="0" w:line="240" w:lineRule="auto"/>
        <w:jc w:val="center"/>
        <w:rPr>
          <w:rFonts w:eastAsia="Times New Roman"/>
          <w:b/>
        </w:rPr>
      </w:pPr>
    </w:p>
    <w:p w:rsidR="00D4344E" w:rsidRPr="00D4344E" w:rsidRDefault="00D4344E" w:rsidP="00D4344E">
      <w:pPr>
        <w:spacing w:after="0" w:line="240" w:lineRule="auto"/>
        <w:jc w:val="center"/>
        <w:rPr>
          <w:rFonts w:eastAsia="Times New Roman"/>
          <w:b/>
        </w:rPr>
      </w:pPr>
      <w:r w:rsidRPr="00D4344E">
        <w:rPr>
          <w:rFonts w:eastAsia="Times New Roman"/>
          <w:b/>
        </w:rPr>
        <w:t xml:space="preserve">1º TERMO DE ADITIVO AO CONTRATO Nº </w:t>
      </w:r>
      <w:r>
        <w:rPr>
          <w:rFonts w:eastAsia="Times New Roman"/>
          <w:b/>
        </w:rPr>
        <w:t>365</w:t>
      </w:r>
      <w:r w:rsidRPr="00D4344E">
        <w:rPr>
          <w:rFonts w:eastAsia="Times New Roman"/>
          <w:b/>
        </w:rPr>
        <w:t xml:space="preserve">/2016 </w:t>
      </w:r>
    </w:p>
    <w:p w:rsidR="00D4344E" w:rsidRPr="00D4344E" w:rsidRDefault="00D4344E" w:rsidP="00D4344E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D4344E">
        <w:rPr>
          <w:rFonts w:eastAsia="Times New Roman"/>
          <w:b/>
        </w:rPr>
        <w:t xml:space="preserve">PREGÃO </w:t>
      </w:r>
      <w:r>
        <w:rPr>
          <w:rFonts w:eastAsia="Times New Roman"/>
          <w:b/>
        </w:rPr>
        <w:t>ELETRONICO 84/</w:t>
      </w:r>
      <w:r w:rsidRPr="00D4344E">
        <w:rPr>
          <w:rFonts w:eastAsia="Times New Roman"/>
          <w:b/>
        </w:rPr>
        <w:t>2016</w:t>
      </w:r>
    </w:p>
    <w:p w:rsidR="00D4344E" w:rsidRPr="00D4344E" w:rsidRDefault="00D4344E" w:rsidP="00D4344E">
      <w:pPr>
        <w:spacing w:after="0" w:line="240" w:lineRule="auto"/>
        <w:rPr>
          <w:rFonts w:eastAsia="Times New Roman"/>
        </w:rPr>
      </w:pPr>
    </w:p>
    <w:p w:rsidR="00D4344E" w:rsidRPr="00D4344E" w:rsidRDefault="00D4344E" w:rsidP="00D4344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>Que entre si celebram o MUNICÍPIO DE FRANCISCO BELTRÃO, estado do Paraná e a empresa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D4344E">
        <w:rPr>
          <w:rFonts w:ascii="Calibri" w:eastAsia="Times New Roman" w:hAnsi="Calibri" w:cs="Times New Roman"/>
          <w:sz w:val="22"/>
          <w:szCs w:val="22"/>
        </w:rPr>
        <w:t>J GALVAN &amp; CIA LTDA - EPP</w:t>
      </w:r>
      <w:r w:rsidRPr="00D4344E">
        <w:rPr>
          <w:rFonts w:eastAsia="Times New Roman"/>
        </w:rPr>
        <w:t>,</w:t>
      </w:r>
      <w:r w:rsidRPr="00D4344E">
        <w:rPr>
          <w:rFonts w:eastAsia="Times New Roman"/>
          <w:lang w:val="x-none"/>
        </w:rPr>
        <w:t xml:space="preserve"> </w:t>
      </w:r>
      <w:r w:rsidRPr="00D4344E">
        <w:rPr>
          <w:rFonts w:eastAsia="Times New Roman"/>
        </w:rPr>
        <w:t>na forma abaixo:</w:t>
      </w:r>
    </w:p>
    <w:p w:rsidR="00D4344E" w:rsidRPr="00D4344E" w:rsidRDefault="00D4344E" w:rsidP="00D4344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CONTRATANTE: Município de Francisco Beltrão, estado do Paraná, pessoa jurídica, de Direito Público Interno, com sede na Rua Octaviano Teixeira dos Santos, nº 1000, inscrito no CNPJ sob o nº 77.816.510/0001-66, neste ato representado pelo Prefeito Municipal, </w:t>
      </w:r>
      <w:r>
        <w:rPr>
          <w:rFonts w:eastAsia="Times New Roman"/>
        </w:rPr>
        <w:t>CLEBER FONTANA</w:t>
      </w:r>
      <w:r w:rsidRPr="00D4344E">
        <w:rPr>
          <w:rFonts w:eastAsia="Times New Roman"/>
        </w:rPr>
        <w:t xml:space="preserve">, inscrito no CPF/MF sob o nº </w:t>
      </w:r>
      <w:r>
        <w:rPr>
          <w:rFonts w:eastAsia="Times New Roman"/>
        </w:rPr>
        <w:t>020.762.969-21.</w:t>
      </w: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  <w:lang w:val="x-none"/>
        </w:rPr>
      </w:pPr>
      <w:r w:rsidRPr="00D4344E">
        <w:rPr>
          <w:rFonts w:eastAsia="Times New Roman"/>
        </w:rPr>
        <w:t xml:space="preserve">CONTRATADA: </w:t>
      </w:r>
      <w:r w:rsidRPr="00D4344E">
        <w:rPr>
          <w:rFonts w:eastAsia="Times New Roman"/>
        </w:rPr>
        <w:t xml:space="preserve">J GALVAN &amp; CIA LTDA - EPP, pessoa jurídica de direito privado, inscrita no CNPJ/MF sob o nº 07.939.649/0001-11, estabelecida na Av. Rio Grande Do Sul, 532, CEP: </w:t>
      </w:r>
      <w:proofErr w:type="gramStart"/>
      <w:r w:rsidRPr="00D4344E">
        <w:rPr>
          <w:rFonts w:eastAsia="Times New Roman"/>
        </w:rPr>
        <w:t>85660000, Bairro</w:t>
      </w:r>
      <w:proofErr w:type="gramEnd"/>
      <w:r w:rsidRPr="00D4344E">
        <w:rPr>
          <w:rFonts w:eastAsia="Times New Roman"/>
        </w:rPr>
        <w:t xml:space="preserve"> Centro Sul, na cidade Dois Vizinhos/PR</w:t>
      </w:r>
      <w:r>
        <w:rPr>
          <w:rFonts w:eastAsia="Times New Roman"/>
        </w:rPr>
        <w:t>.</w:t>
      </w: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  <w:b/>
        </w:rPr>
      </w:pPr>
    </w:p>
    <w:p w:rsidR="00D4344E" w:rsidRPr="00D4344E" w:rsidRDefault="00D4344E" w:rsidP="00D4344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OBJETO: </w:t>
      </w:r>
      <w:r>
        <w:rPr>
          <w:rFonts w:eastAsia="Times New Roman"/>
        </w:rPr>
        <w:t>F</w:t>
      </w:r>
      <w:r w:rsidRPr="00D4344E">
        <w:rPr>
          <w:rFonts w:eastAsia="Times New Roman"/>
        </w:rPr>
        <w:t>ornecimento de cestas básicas para atendimento social de pessoas carentes do município de Francisco Beltrão</w:t>
      </w:r>
      <w:r w:rsidRPr="00D4344E">
        <w:rPr>
          <w:rFonts w:eastAsia="Times New Roman"/>
        </w:rPr>
        <w:t>.</w:t>
      </w:r>
    </w:p>
    <w:p w:rsidR="00D4344E" w:rsidRPr="00D4344E" w:rsidRDefault="00D4344E" w:rsidP="00D4344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JUSTIFICATIVA: Devido </w:t>
      </w:r>
      <w:r w:rsidRPr="00D4344E">
        <w:rPr>
          <w:rFonts w:eastAsia="Times New Roman"/>
        </w:rPr>
        <w:t>à</w:t>
      </w:r>
      <w:r w:rsidRPr="00D4344E">
        <w:rPr>
          <w:rFonts w:eastAsia="Times New Roman"/>
        </w:rPr>
        <w:t xml:space="preserve"> necessidade e tempestividade para repactuar, o departamento jurídico opinou pelo deferimento da adição de meta no importe de 25% sobre a quantidade do contrato, conforme o contido</w:t>
      </w:r>
      <w:r>
        <w:rPr>
          <w:rFonts w:eastAsia="Times New Roman"/>
        </w:rPr>
        <w:t xml:space="preserve"> no processo administrativo nº 557/2017</w:t>
      </w:r>
      <w:r w:rsidRPr="00D4344E">
        <w:rPr>
          <w:rFonts w:eastAsia="Times New Roman"/>
        </w:rPr>
        <w:t>.</w:t>
      </w: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>CLÁUSULA PRIMEIRA:</w:t>
      </w:r>
      <w:r w:rsidRPr="00D4344E">
        <w:rPr>
          <w:rFonts w:ascii="Bookman Old Style" w:eastAsia="Times New Roman" w:hAnsi="Bookman Old Style"/>
        </w:rPr>
        <w:t xml:space="preserve"> </w:t>
      </w:r>
      <w:r w:rsidRPr="00D4344E">
        <w:rPr>
          <w:rFonts w:eastAsia="Times New Roman"/>
        </w:rPr>
        <w:t xml:space="preserve">A CONTRATADA fornecerá além do previsto no contrato original, os produtos abaixo especificados: </w:t>
      </w:r>
    </w:p>
    <w:tbl>
      <w:tblPr>
        <w:tblW w:w="4986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757"/>
        <w:gridCol w:w="3151"/>
        <w:gridCol w:w="884"/>
        <w:gridCol w:w="1135"/>
        <w:gridCol w:w="1387"/>
        <w:gridCol w:w="1258"/>
      </w:tblGrid>
      <w:tr w:rsidR="000A28FD" w:rsidRPr="006A3183" w:rsidTr="00BB6741">
        <w:tc>
          <w:tcPr>
            <w:tcW w:w="27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8FD" w:rsidRPr="000A28FD" w:rsidRDefault="000A28FD" w:rsidP="00BB6741">
            <w:pPr>
              <w:pStyle w:val="ParagraphStyle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x-none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8FD" w:rsidRPr="000A28FD" w:rsidRDefault="000A28FD" w:rsidP="00BB6741">
            <w:pPr>
              <w:pStyle w:val="ParagraphStyle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x-none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 xml:space="preserve">Código 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8FD" w:rsidRPr="000A28FD" w:rsidRDefault="000A28FD" w:rsidP="000A28FD">
            <w:pPr>
              <w:pStyle w:val="ParagraphStyle"/>
              <w:spacing w:line="276" w:lineRule="auto"/>
              <w:rPr>
                <w:rFonts w:eastAsiaTheme="minorEastAsia"/>
                <w:sz w:val="16"/>
                <w:szCs w:val="16"/>
                <w:lang w:val="x-none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 xml:space="preserve">Descrição Marca 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8FD" w:rsidRPr="000A28FD" w:rsidRDefault="000A28FD" w:rsidP="00BB6741">
            <w:pPr>
              <w:pStyle w:val="ParagraphStyle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x-none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 xml:space="preserve">Unidade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8FD" w:rsidRPr="000A28FD" w:rsidRDefault="000A28FD" w:rsidP="00BB6741">
            <w:pPr>
              <w:pStyle w:val="ParagraphStyle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x-none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8FD" w:rsidRPr="000A28FD" w:rsidRDefault="000A28FD" w:rsidP="00BB6741">
            <w:pPr>
              <w:pStyle w:val="ParagraphStyle"/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0A28FD">
              <w:rPr>
                <w:rFonts w:eastAsiaTheme="minorEastAsia"/>
                <w:sz w:val="16"/>
                <w:szCs w:val="16"/>
              </w:rPr>
              <w:t xml:space="preserve">Preço </w:t>
            </w:r>
            <w:r w:rsidRPr="000A28FD">
              <w:rPr>
                <w:rFonts w:eastAsiaTheme="minorEastAsia"/>
                <w:sz w:val="16"/>
                <w:szCs w:val="16"/>
                <w:lang w:val="x-none"/>
              </w:rPr>
              <w:t>unitário</w:t>
            </w:r>
            <w:r w:rsidRPr="000A28FD">
              <w:rPr>
                <w:rFonts w:eastAsiaTheme="minorEastAsia"/>
                <w:sz w:val="16"/>
                <w:szCs w:val="16"/>
              </w:rPr>
              <w:t xml:space="preserve"> R$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28FD" w:rsidRPr="000A28FD" w:rsidRDefault="000A28FD" w:rsidP="00BB6741">
            <w:pPr>
              <w:pStyle w:val="ParagraphStyle"/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0A28FD">
              <w:rPr>
                <w:rFonts w:eastAsiaTheme="minorEastAsia"/>
                <w:b/>
                <w:sz w:val="16"/>
                <w:szCs w:val="16"/>
              </w:rPr>
              <w:t>Preço</w:t>
            </w:r>
            <w:r w:rsidRPr="000A28FD">
              <w:rPr>
                <w:rFonts w:eastAsiaTheme="minorEastAsia"/>
                <w:b/>
                <w:sz w:val="16"/>
                <w:szCs w:val="16"/>
                <w:lang w:val="x-none"/>
              </w:rPr>
              <w:t xml:space="preserve"> total</w:t>
            </w:r>
            <w:r w:rsidRPr="000A28FD">
              <w:rPr>
                <w:rFonts w:eastAsiaTheme="minorEastAsia"/>
                <w:b/>
                <w:sz w:val="16"/>
                <w:szCs w:val="16"/>
              </w:rPr>
              <w:t xml:space="preserve"> R$</w:t>
            </w:r>
          </w:p>
        </w:tc>
      </w:tr>
      <w:tr w:rsidR="000A28FD" w:rsidRPr="000A28FD" w:rsidTr="00BB6741">
        <w:tc>
          <w:tcPr>
            <w:tcW w:w="27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8FD" w:rsidRPr="000A28FD" w:rsidRDefault="000A28FD" w:rsidP="00BB6741">
            <w:pPr>
              <w:pStyle w:val="ParagraphStyle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x-none"/>
              </w:rPr>
            </w:pPr>
            <w:bookmarkStart w:id="0" w:name="_GoBack"/>
            <w:bookmarkEnd w:id="0"/>
            <w:r w:rsidRPr="000A28FD">
              <w:rPr>
                <w:rFonts w:eastAsiaTheme="minorEastAsia"/>
                <w:sz w:val="16"/>
                <w:szCs w:val="16"/>
                <w:lang w:val="x-none"/>
              </w:rPr>
              <w:t>1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8FD" w:rsidRPr="000A28FD" w:rsidRDefault="000A28FD" w:rsidP="00BB6741">
            <w:pPr>
              <w:pStyle w:val="ParagraphStyle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x-none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>44486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>CESTAS BÁSICAS – CONTENDO PRODUTOS DE PRIMEIRA QUALIDADE ABAIXO RELACIONADOS:</w:t>
            </w: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>- 01 PACOTE DE 5 KG DE AÇÚCAR, TIPO CRISTAL, BRANCO, DE PRIMEIRA QUALIDADE, ORIGEM VEGETAL, CONTENDO NO MÍNIMO 98,3% DE SACAROSE DE CANA-DE-AÇÚCAR, LIVRE DE FERMENTAÇÃO, ISENTO DE MATÉRIA TERROSA, PARASITOS, DETRITOS DE QUALQUER ORIGEM. APARÊNCIA, COR E CHEIROS PRÓPRIOS DE AÇÚCAR. EMBALAGEM EM SACO DE POLIETILENO ATÓXICO, RESISTENTE. ENTREGA EM EMBALAGEM DE 5KG.</w:t>
            </w:r>
            <w:r w:rsidRPr="000A28FD">
              <w:rPr>
                <w:rFonts w:eastAsiaTheme="minorEastAsia"/>
                <w:sz w:val="16"/>
                <w:szCs w:val="16"/>
              </w:rPr>
              <w:t xml:space="preserve"> – </w:t>
            </w:r>
            <w:r w:rsidRPr="000A28FD">
              <w:rPr>
                <w:rFonts w:eastAsiaTheme="minorEastAsia"/>
                <w:b/>
                <w:sz w:val="16"/>
                <w:szCs w:val="16"/>
              </w:rPr>
              <w:t>MARCA GLOBO.</w:t>
            </w: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>- 01 PACOTE DE 5 KG DE FARINHA DE TRIGO ESPECIAL, ENRIQUECIDA COM ÁCIDO FÓLICO E FERRO, ENTREGA EM EMBALAGEM DE 5 KG.</w:t>
            </w:r>
            <w:r w:rsidRPr="000A28FD">
              <w:rPr>
                <w:rFonts w:eastAsiaTheme="minorEastAsia"/>
                <w:sz w:val="16"/>
                <w:szCs w:val="16"/>
              </w:rPr>
              <w:t xml:space="preserve"> </w:t>
            </w:r>
            <w:r w:rsidRPr="000A28FD">
              <w:rPr>
                <w:rFonts w:eastAsiaTheme="minorEastAsia"/>
                <w:b/>
                <w:sz w:val="16"/>
                <w:szCs w:val="16"/>
              </w:rPr>
              <w:t>– MARCA JULINE.</w:t>
            </w: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 xml:space="preserve">- 01 PACOTE DE 5 KG DE ARROZ PARBOILIZADO TIPO 1, PRIMEIRA QUALIDADE –  COM NO MÍNIMO 90% DE GRÃOS INTEIROS, ISENTO DE MATÉRIA TERROSA, PARASITOS OU DETRITOS. EM EMBALAGEM DE POLIETILENO ATÓXICO RESISTENTE. ENTREGA EM  </w:t>
            </w:r>
            <w:r w:rsidRPr="000A28FD">
              <w:rPr>
                <w:rFonts w:eastAsiaTheme="minorEastAsia"/>
                <w:sz w:val="16"/>
                <w:szCs w:val="16"/>
                <w:lang w:val="x-none"/>
              </w:rPr>
              <w:lastRenderedPageBreak/>
              <w:t>EMBALAGEM DE 5 KG</w:t>
            </w:r>
            <w:r w:rsidRPr="000A28FD">
              <w:rPr>
                <w:rFonts w:eastAsiaTheme="minorEastAsia"/>
                <w:sz w:val="16"/>
                <w:szCs w:val="16"/>
              </w:rPr>
              <w:t xml:space="preserve"> – </w:t>
            </w:r>
            <w:r w:rsidRPr="000A28FD">
              <w:rPr>
                <w:rFonts w:eastAsiaTheme="minorEastAsia"/>
                <w:b/>
                <w:sz w:val="16"/>
                <w:szCs w:val="16"/>
              </w:rPr>
              <w:t>MARCA CANTU.</w:t>
            </w: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>- 01 PACOTE DE 1 KG DE SAL REFINADO, IODADO, ENTREGA EM EMBALAGEM DE 1 KG.</w:t>
            </w:r>
            <w:r w:rsidRPr="000A28FD">
              <w:rPr>
                <w:rFonts w:eastAsiaTheme="minorEastAsia"/>
                <w:sz w:val="16"/>
                <w:szCs w:val="16"/>
              </w:rPr>
              <w:t xml:space="preserve"> – </w:t>
            </w:r>
            <w:r w:rsidRPr="000A28FD">
              <w:rPr>
                <w:rFonts w:eastAsiaTheme="minorEastAsia"/>
                <w:b/>
                <w:sz w:val="16"/>
                <w:szCs w:val="16"/>
              </w:rPr>
              <w:t>MARCA MARFIM.</w:t>
            </w:r>
            <w:r w:rsidRPr="000A28FD">
              <w:rPr>
                <w:rFonts w:eastAsiaTheme="minorEastAsia"/>
                <w:b/>
                <w:sz w:val="16"/>
                <w:szCs w:val="16"/>
                <w:lang w:val="x-none"/>
              </w:rPr>
              <w:t xml:space="preserve">    </w:t>
            </w: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>- 02 PACOTES DE 1 KG DE FEIJAO PRETO, TIPO 1, ISENTO DE MATÉRIA TERROSA PARASITAS, DETRITOS DE ANIMAIS OU VEGETAIS. ISENTO DE PEDAÇOS DE GRÃOS ARDIDOS, BROTADOS, CHOCHOS, IMATUROS, MACHUCADOS, CHUVADOS, MOFADOS, CARUNCHADOS E DESCOLORIDOS OU DE QUALQUER CARACTERÍSTICA QUE PREJUDIQUE SUA APARÊNCIA E QUALIDADE. PRODUÇÃO DA ÚLTIMA SAFRA. EMBALAGEM DE POLIETILENO ATÓXICO RESISTENTE, ENTREGA EM EMBALAGENS DE 1 KG CADA.</w:t>
            </w:r>
            <w:r w:rsidRPr="000A28FD">
              <w:rPr>
                <w:rFonts w:eastAsiaTheme="minorEastAsia"/>
                <w:sz w:val="16"/>
                <w:szCs w:val="16"/>
              </w:rPr>
              <w:t xml:space="preserve"> – </w:t>
            </w:r>
            <w:r w:rsidRPr="000A28FD">
              <w:rPr>
                <w:rFonts w:eastAsiaTheme="minorEastAsia"/>
                <w:b/>
                <w:sz w:val="16"/>
                <w:szCs w:val="16"/>
              </w:rPr>
              <w:t>MARCA GRÃO DO SUL.</w:t>
            </w: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>- 02 PACOTES DE 1 KG DE FARINHA DE MILHO – FUBÁ – FABRICADO A PARTIR DE MATÉRIAS PRIMAS SÃS E LIMPAS. PRODUTO LIVRE DE MATÉRIAS TERROSA, PARASITOS, LARVAS E DETRITOS DE ANIMAIS E VEGETAIS. ENTREGA EM EMBALAGEM DE POLIETILENO ATÓXICO, RESISTENTE, EMBALAGEM DE 1 KG CADA.</w:t>
            </w:r>
            <w:r w:rsidRPr="000A28FD">
              <w:rPr>
                <w:rFonts w:eastAsiaTheme="minorEastAsia"/>
                <w:sz w:val="16"/>
                <w:szCs w:val="16"/>
              </w:rPr>
              <w:t xml:space="preserve">  </w:t>
            </w:r>
            <w:r w:rsidRPr="000A28FD">
              <w:rPr>
                <w:rFonts w:eastAsiaTheme="minorEastAsia"/>
                <w:b/>
                <w:sz w:val="16"/>
                <w:szCs w:val="16"/>
              </w:rPr>
              <w:t>MARCA MARIOPOLITANO.</w:t>
            </w: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>- 01 PACOTE DE 1 KG DE MACARRAO COM OVOS TIPO ESPAGUETE – ENTREGA EM EMBALAGEM DE 1 KG.</w:t>
            </w:r>
            <w:r w:rsidRPr="000A28FD">
              <w:rPr>
                <w:rFonts w:eastAsiaTheme="minorEastAsia"/>
                <w:sz w:val="16"/>
                <w:szCs w:val="16"/>
              </w:rPr>
              <w:t xml:space="preserve"> – </w:t>
            </w:r>
            <w:r w:rsidRPr="000A28FD">
              <w:rPr>
                <w:rFonts w:eastAsiaTheme="minorEastAsia"/>
                <w:b/>
                <w:sz w:val="16"/>
                <w:szCs w:val="16"/>
              </w:rPr>
              <w:t>MARCA TIBAGI.</w:t>
            </w: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>- 01 PACOTE DE 500 GRAMAS DE CAFÉ TORRADO E MOÍDO E EMPACOTADO A ALTO VÁCUO – ENTREGA EM EMBALAGEM DE 500 GRAMAS.</w:t>
            </w:r>
            <w:r w:rsidRPr="000A28FD">
              <w:rPr>
                <w:rFonts w:eastAsiaTheme="minorEastAsia"/>
                <w:sz w:val="16"/>
                <w:szCs w:val="16"/>
              </w:rPr>
              <w:t xml:space="preserve"> – </w:t>
            </w:r>
            <w:r w:rsidRPr="000A28FD">
              <w:rPr>
                <w:rFonts w:eastAsiaTheme="minorEastAsia"/>
                <w:b/>
                <w:sz w:val="16"/>
                <w:szCs w:val="16"/>
              </w:rPr>
              <w:t>MARCA CANÇÃO</w:t>
            </w:r>
            <w:r w:rsidRPr="000A28FD">
              <w:rPr>
                <w:rFonts w:eastAsiaTheme="minorEastAsia"/>
                <w:sz w:val="16"/>
                <w:szCs w:val="16"/>
              </w:rPr>
              <w:t>.</w:t>
            </w: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>- 01 UNIDADE DE OLEO REFINADO DE SOJA – ENTREGA EM UNIDADE DE 900 ML</w:t>
            </w:r>
            <w:r w:rsidRPr="000A28FD">
              <w:rPr>
                <w:rFonts w:eastAsiaTheme="minorEastAsia"/>
                <w:sz w:val="16"/>
                <w:szCs w:val="16"/>
              </w:rPr>
              <w:t xml:space="preserve"> </w:t>
            </w:r>
            <w:r w:rsidRPr="000A28FD">
              <w:rPr>
                <w:rFonts w:eastAsiaTheme="minorEastAsia"/>
                <w:b/>
                <w:sz w:val="16"/>
                <w:szCs w:val="16"/>
              </w:rPr>
              <w:t>– MARCA COAMO.</w:t>
            </w: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>- 02 PACOTES DE BISCOITO: UM PACOTE DOCE SORTIDO E UM PACOTEE SALGADO, ENTREGA EM EMBALAGENS DE 400 GRAMAS CADA.</w:t>
            </w:r>
            <w:r w:rsidRPr="000A28FD">
              <w:rPr>
                <w:rFonts w:eastAsiaTheme="minorEastAsia"/>
                <w:sz w:val="16"/>
                <w:szCs w:val="16"/>
              </w:rPr>
              <w:t xml:space="preserve"> – </w:t>
            </w:r>
            <w:r w:rsidRPr="000A28FD">
              <w:rPr>
                <w:rFonts w:eastAsiaTheme="minorEastAsia"/>
                <w:b/>
                <w:sz w:val="16"/>
                <w:szCs w:val="16"/>
              </w:rPr>
              <w:t>MARCA PRODASA.</w:t>
            </w: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0A28FD" w:rsidRPr="000A28FD" w:rsidRDefault="000A28FD" w:rsidP="00BB6741">
            <w:pPr>
              <w:pStyle w:val="ParagraphStyle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>- 01 PACOTE DE 400 GRAMAS DE LEITE EM PÓ INTEGRAL.</w:t>
            </w:r>
            <w:r w:rsidRPr="000A28FD">
              <w:rPr>
                <w:rFonts w:eastAsiaTheme="minorEastAsia"/>
                <w:sz w:val="16"/>
                <w:szCs w:val="16"/>
              </w:rPr>
              <w:t xml:space="preserve"> </w:t>
            </w:r>
            <w:r w:rsidRPr="000A28FD">
              <w:rPr>
                <w:rFonts w:eastAsiaTheme="minorEastAsia"/>
                <w:b/>
                <w:sz w:val="16"/>
                <w:szCs w:val="16"/>
              </w:rPr>
              <w:t>– MARCA DA CASA.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8FD" w:rsidRPr="000A28FD" w:rsidRDefault="000A28FD" w:rsidP="00BB6741">
            <w:pPr>
              <w:pStyle w:val="ParagraphStyle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x-none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lastRenderedPageBreak/>
              <w:t>UN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8FD" w:rsidRPr="000A28FD" w:rsidRDefault="000A28FD" w:rsidP="00BB6741">
            <w:pPr>
              <w:pStyle w:val="ParagraphStyle"/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0A28FD">
              <w:rPr>
                <w:rFonts w:eastAsiaTheme="minorEastAsia"/>
                <w:sz w:val="16"/>
                <w:szCs w:val="16"/>
              </w:rPr>
              <w:t>250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28FD" w:rsidRPr="000A28FD" w:rsidRDefault="000A28FD" w:rsidP="00BB6741">
            <w:pPr>
              <w:pStyle w:val="ParagraphStyle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x-none"/>
              </w:rPr>
            </w:pPr>
            <w:r w:rsidRPr="000A28FD">
              <w:rPr>
                <w:rFonts w:eastAsiaTheme="minorEastAsia"/>
                <w:sz w:val="16"/>
                <w:szCs w:val="16"/>
                <w:lang w:val="x-none"/>
              </w:rPr>
              <w:t>72,30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28FD" w:rsidRPr="000A28FD" w:rsidRDefault="000A28FD" w:rsidP="00BB6741">
            <w:pPr>
              <w:pStyle w:val="ParagraphStyle"/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0A28FD">
              <w:rPr>
                <w:rFonts w:eastAsiaTheme="minorEastAsia"/>
                <w:b/>
                <w:sz w:val="16"/>
                <w:szCs w:val="16"/>
              </w:rPr>
              <w:t>18.075,00</w:t>
            </w:r>
          </w:p>
        </w:tc>
      </w:tr>
    </w:tbl>
    <w:p w:rsidR="00D4344E" w:rsidRPr="00D4344E" w:rsidRDefault="00D4344E" w:rsidP="00D4344E">
      <w:pPr>
        <w:spacing w:after="0" w:line="240" w:lineRule="auto"/>
        <w:ind w:firstLine="1134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lastRenderedPageBreak/>
        <w:t xml:space="preserve">CLÁUSULA SEGUNDA: O CONTRATANTE pagará à CONTRATADA, pelo fornecimento dos produtos excedentes, a importância de R$ </w:t>
      </w:r>
      <w:r w:rsidR="000A28FD">
        <w:rPr>
          <w:rFonts w:eastAsia="Times New Roman"/>
        </w:rPr>
        <w:t>18.075,00</w:t>
      </w:r>
      <w:r w:rsidRPr="00D4344E">
        <w:rPr>
          <w:rFonts w:eastAsia="Times New Roman"/>
        </w:rPr>
        <w:t xml:space="preserve"> (</w:t>
      </w:r>
      <w:r w:rsidR="000A28FD">
        <w:rPr>
          <w:rFonts w:eastAsia="Times New Roman"/>
        </w:rPr>
        <w:t xml:space="preserve">dezoito mil e setenta e cinco </w:t>
      </w:r>
      <w:r w:rsidRPr="00D4344E">
        <w:rPr>
          <w:rFonts w:eastAsia="Times New Roman"/>
        </w:rPr>
        <w:t>reais).</w:t>
      </w: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>CLÁUSULA TERCEIRA: O presente termo aditivo é celebrado dentro o limite legal de 25% (vinte e cinco por cento) do total contratado, permitido pela legislação pertinente – Lei nº 8.666/93 – art. 65.</w:t>
      </w: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>CLÁUSULA QUARTA: Ficam ratificadas em todos os termos e condições as demais cláusulas do contrato, ficando este Termo fazendo parte integrante e complementar da original, a fim de que juntos produzam um só efeito.</w:t>
      </w: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E assim, por estarem justas e contratadas, as partes assinam o presente aditivo, para que </w:t>
      </w:r>
      <w:proofErr w:type="gramStart"/>
      <w:r w:rsidRPr="00D4344E">
        <w:rPr>
          <w:rFonts w:eastAsia="Times New Roman"/>
        </w:rPr>
        <w:t>o mesmo surta</w:t>
      </w:r>
      <w:proofErr w:type="gramEnd"/>
      <w:r w:rsidRPr="00D4344E">
        <w:rPr>
          <w:rFonts w:eastAsia="Times New Roman"/>
        </w:rPr>
        <w:t xml:space="preserve"> seus efeitos legais e jurídicos.</w:t>
      </w:r>
    </w:p>
    <w:p w:rsidR="00D4344E" w:rsidRPr="00D4344E" w:rsidRDefault="00D4344E" w:rsidP="00D4344E">
      <w:pPr>
        <w:spacing w:after="0" w:line="240" w:lineRule="auto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                               </w:t>
      </w:r>
    </w:p>
    <w:p w:rsidR="00D4344E" w:rsidRDefault="00D4344E" w:rsidP="00D4344E">
      <w:pPr>
        <w:spacing w:after="0" w:line="240" w:lineRule="auto"/>
        <w:jc w:val="center"/>
        <w:rPr>
          <w:rFonts w:eastAsia="Times New Roman"/>
        </w:rPr>
      </w:pPr>
      <w:r w:rsidRPr="00D4344E">
        <w:rPr>
          <w:rFonts w:eastAsia="Times New Roman"/>
        </w:rPr>
        <w:t xml:space="preserve">Francisco Beltrão, </w:t>
      </w:r>
      <w:r w:rsidR="00B93219">
        <w:rPr>
          <w:rFonts w:eastAsia="Times New Roman"/>
        </w:rPr>
        <w:t xml:space="preserve">30 de janeiro de </w:t>
      </w:r>
      <w:proofErr w:type="gramStart"/>
      <w:r w:rsidR="00B93219">
        <w:rPr>
          <w:rFonts w:eastAsia="Times New Roman"/>
        </w:rPr>
        <w:t>2017</w:t>
      </w:r>
      <w:proofErr w:type="gramEnd"/>
    </w:p>
    <w:p w:rsidR="00B93219" w:rsidRPr="00D4344E" w:rsidRDefault="00B93219" w:rsidP="00D4344E">
      <w:pPr>
        <w:spacing w:after="0" w:line="240" w:lineRule="auto"/>
        <w:jc w:val="center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jc w:val="center"/>
        <w:rPr>
          <w:rFonts w:eastAsia="Times New Roman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2"/>
        <w:gridCol w:w="157"/>
        <w:gridCol w:w="4542"/>
      </w:tblGrid>
      <w:tr w:rsidR="00D4344E" w:rsidRPr="00D4344E" w:rsidTr="00B93219">
        <w:tc>
          <w:tcPr>
            <w:tcW w:w="2427" w:type="pct"/>
            <w:hideMark/>
          </w:tcPr>
          <w:p w:rsidR="00D4344E" w:rsidRPr="00D4344E" w:rsidRDefault="00B93219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CLEBER FONTANA</w:t>
            </w:r>
          </w:p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344E">
              <w:rPr>
                <w:rFonts w:eastAsia="Times New Roman"/>
              </w:rPr>
              <w:t xml:space="preserve">CPF Nº </w:t>
            </w:r>
            <w:r w:rsidR="00B93219">
              <w:rPr>
                <w:rFonts w:eastAsia="Times New Roman"/>
              </w:rPr>
              <w:t>020.762.969-21</w:t>
            </w:r>
            <w:r w:rsidRPr="00D4344E">
              <w:rPr>
                <w:rFonts w:eastAsia="Times New Roman"/>
              </w:rPr>
              <w:t xml:space="preserve"> </w:t>
            </w:r>
          </w:p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344E">
              <w:rPr>
                <w:rFonts w:eastAsia="Times New Roman"/>
              </w:rPr>
              <w:t xml:space="preserve">PREFEITO MUNICIPAL </w:t>
            </w:r>
          </w:p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  <w:r w:rsidRPr="00D4344E">
              <w:rPr>
                <w:rFonts w:eastAsia="Times New Roman"/>
              </w:rPr>
              <w:t>CONTRATANTE</w:t>
            </w:r>
          </w:p>
        </w:tc>
        <w:tc>
          <w:tcPr>
            <w:tcW w:w="86" w:type="pct"/>
          </w:tcPr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487" w:type="pct"/>
            <w:hideMark/>
          </w:tcPr>
          <w:p w:rsidR="00B93219" w:rsidRPr="00B93219" w:rsidRDefault="00B93219" w:rsidP="00B9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B93219">
              <w:rPr>
                <w:rFonts w:eastAsia="Times New Roman"/>
                <w:lang w:val="x-none"/>
              </w:rPr>
              <w:t xml:space="preserve">J GALVAN &amp; CIA LTDA - EPP </w:t>
            </w:r>
          </w:p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344E">
              <w:rPr>
                <w:rFonts w:eastAsia="Times New Roman"/>
              </w:rPr>
              <w:t>CONTRATADA</w:t>
            </w:r>
          </w:p>
          <w:p w:rsidR="00B93219" w:rsidRDefault="00B93219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B93219">
              <w:rPr>
                <w:rFonts w:eastAsia="Times New Roman"/>
              </w:rPr>
              <w:t xml:space="preserve">GENIR FAVERO GALVAN </w:t>
            </w:r>
          </w:p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344E">
              <w:rPr>
                <w:rFonts w:eastAsia="Times New Roman"/>
              </w:rPr>
              <w:t xml:space="preserve">CPF Nº </w:t>
            </w:r>
            <w:r w:rsidR="00B93219" w:rsidRPr="00B93219">
              <w:rPr>
                <w:rFonts w:eastAsia="Times New Roman"/>
              </w:rPr>
              <w:t>580.861.109-15</w:t>
            </w:r>
          </w:p>
        </w:tc>
      </w:tr>
      <w:tr w:rsidR="00D4344E" w:rsidRPr="00D4344E" w:rsidTr="00B93219">
        <w:tc>
          <w:tcPr>
            <w:tcW w:w="2427" w:type="pct"/>
          </w:tcPr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</w:tcPr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487" w:type="pct"/>
          </w:tcPr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D4344E" w:rsidRPr="00D4344E" w:rsidRDefault="00D4344E" w:rsidP="00D43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TESTEMUNHAS: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7"/>
        <w:gridCol w:w="150"/>
        <w:gridCol w:w="5484"/>
      </w:tblGrid>
      <w:tr w:rsidR="00D4344E" w:rsidRPr="00D4344E" w:rsidTr="00B93219">
        <w:tc>
          <w:tcPr>
            <w:tcW w:w="1915" w:type="pct"/>
            <w:hideMark/>
          </w:tcPr>
          <w:p w:rsidR="00D4344E" w:rsidRPr="00D4344E" w:rsidRDefault="00B93219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PEDRINHO VERONEZE</w:t>
            </w:r>
          </w:p>
        </w:tc>
        <w:tc>
          <w:tcPr>
            <w:tcW w:w="82" w:type="pct"/>
          </w:tcPr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003" w:type="pct"/>
            <w:hideMark/>
          </w:tcPr>
          <w:p w:rsidR="00D4344E" w:rsidRPr="00D4344E" w:rsidRDefault="00B93219" w:rsidP="00D4344E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MARCOS RONALDO KOERICH</w:t>
            </w:r>
          </w:p>
        </w:tc>
      </w:tr>
    </w:tbl>
    <w:p w:rsidR="00D4344E" w:rsidRPr="00D4344E" w:rsidRDefault="00D4344E" w:rsidP="00D4344E">
      <w:pPr>
        <w:spacing w:after="0" w:line="240" w:lineRule="auto"/>
        <w:jc w:val="center"/>
        <w:rPr>
          <w:rFonts w:eastAsia="Times New Roman"/>
        </w:rPr>
      </w:pPr>
    </w:p>
    <w:p w:rsidR="00680507" w:rsidRDefault="00680507"/>
    <w:p w:rsidR="00680507" w:rsidRDefault="00680507">
      <w:r>
        <w:br w:type="page"/>
      </w:r>
    </w:p>
    <w:p w:rsidR="00F8533C" w:rsidRDefault="00F8533C"/>
    <w:sectPr w:rsidR="00F8533C" w:rsidSect="00680507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4E" w:rsidRDefault="00D4344E" w:rsidP="002177B7">
      <w:pPr>
        <w:spacing w:after="0" w:line="240" w:lineRule="auto"/>
      </w:pPr>
      <w:r>
        <w:separator/>
      </w:r>
    </w:p>
  </w:endnote>
  <w:endnote w:type="continuationSeparator" w:id="0">
    <w:p w:rsidR="00D4344E" w:rsidRDefault="00D4344E" w:rsidP="0021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07" w:rsidRPr="00680507" w:rsidRDefault="00680507" w:rsidP="00680507"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rPr>
        <w:rFonts w:ascii="Cambria" w:eastAsia="Calibri" w:hAnsi="Cambria"/>
        <w:sz w:val="16"/>
        <w:szCs w:val="16"/>
        <w:lang w:eastAsia="en-US"/>
      </w:rPr>
    </w:pPr>
    <w:r w:rsidRPr="00680507">
      <w:rPr>
        <w:rFonts w:eastAsia="Calibri"/>
        <w:sz w:val="16"/>
        <w:szCs w:val="16"/>
        <w:lang w:eastAsia="en-US"/>
      </w:rPr>
      <w:t>Rua Octaviano Teixeira dos Santos, 1000 – Caixa Postal 51 – CEP 85601-030</w:t>
    </w:r>
    <w:proofErr w:type="gramStart"/>
    <w:r w:rsidRPr="00680507">
      <w:rPr>
        <w:rFonts w:eastAsia="Calibri"/>
        <w:sz w:val="16"/>
        <w:szCs w:val="16"/>
        <w:lang w:eastAsia="en-US"/>
      </w:rPr>
      <w:t xml:space="preserve">  </w:t>
    </w:r>
    <w:proofErr w:type="gramEnd"/>
    <w:r w:rsidRPr="00680507">
      <w:rPr>
        <w:rFonts w:eastAsia="Calibri"/>
        <w:sz w:val="16"/>
        <w:szCs w:val="16"/>
        <w:lang w:eastAsia="en-US"/>
      </w:rPr>
      <w:t xml:space="preserve">CNPJ 77.816.510/0001-66 / e-mail: </w:t>
    </w:r>
    <w:hyperlink r:id="rId1" w:history="1">
      <w:r w:rsidRPr="00680507">
        <w:rPr>
          <w:rFonts w:eastAsia="Calibri"/>
          <w:color w:val="0000FF"/>
          <w:sz w:val="16"/>
          <w:szCs w:val="16"/>
          <w:u w:val="single"/>
          <w:lang w:eastAsia="en-US"/>
        </w:rPr>
        <w:t>licitacao@franciscobeltrao.pr.gov.br</w:t>
      </w:r>
    </w:hyperlink>
    <w:r w:rsidRPr="00680507">
      <w:rPr>
        <w:rFonts w:eastAsia="Calibri"/>
        <w:sz w:val="16"/>
        <w:szCs w:val="16"/>
        <w:lang w:eastAsia="en-US"/>
      </w:rPr>
      <w:t xml:space="preserve"> – Telefone: (46) 3520-2103/ (46) 3520-2107</w:t>
    </w:r>
    <w:r w:rsidRPr="00680507">
      <w:rPr>
        <w:rFonts w:ascii="Cambria" w:eastAsia="Calibri" w:hAnsi="Cambria"/>
        <w:sz w:val="16"/>
        <w:szCs w:val="16"/>
        <w:lang w:eastAsia="en-US"/>
      </w:rPr>
      <w:ptab w:relativeTo="margin" w:alignment="left" w:leader="none"/>
    </w:r>
  </w:p>
  <w:p w:rsidR="00680507" w:rsidRPr="002E4D2C" w:rsidRDefault="00680507" w:rsidP="002E4D2C">
    <w:pPr>
      <w:tabs>
        <w:tab w:val="left" w:pos="2055"/>
      </w:tabs>
    </w:pPr>
    <w:r>
      <w:tab/>
    </w:r>
  </w:p>
  <w:p w:rsidR="002177B7" w:rsidRDefault="002177B7" w:rsidP="00680507">
    <w:pPr>
      <w:pStyle w:val="Rodap"/>
      <w:tabs>
        <w:tab w:val="clear" w:pos="4252"/>
        <w:tab w:val="clear" w:pos="8504"/>
        <w:tab w:val="left" w:pos="20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4E" w:rsidRDefault="00D4344E" w:rsidP="002177B7">
      <w:pPr>
        <w:spacing w:after="0" w:line="240" w:lineRule="auto"/>
      </w:pPr>
      <w:r>
        <w:separator/>
      </w:r>
    </w:p>
  </w:footnote>
  <w:footnote w:type="continuationSeparator" w:id="0">
    <w:p w:rsidR="00D4344E" w:rsidRDefault="00D4344E" w:rsidP="0021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B7" w:rsidRDefault="002177B7" w:rsidP="002177B7">
    <w:pPr>
      <w:pStyle w:val="Cabealho"/>
      <w:jc w:val="center"/>
    </w:pPr>
    <w:r>
      <w:rPr>
        <w:noProof/>
      </w:rPr>
      <w:drawing>
        <wp:inline distT="0" distB="0" distL="0" distR="0" wp14:anchorId="00181EE9" wp14:editId="38668638">
          <wp:extent cx="25717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4E"/>
    <w:rsid w:val="000653C5"/>
    <w:rsid w:val="000A28FD"/>
    <w:rsid w:val="002177B7"/>
    <w:rsid w:val="00680507"/>
    <w:rsid w:val="00B3350C"/>
    <w:rsid w:val="00B93219"/>
    <w:rsid w:val="00D4344E"/>
    <w:rsid w:val="00F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</w:pPr>
    <w:rPr>
      <w:rFonts w:eastAsia="Calibri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  <w:style w:type="paragraph" w:customStyle="1" w:styleId="ParagraphStyle">
    <w:name w:val="Paragraph Style"/>
    <w:rsid w:val="000A28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</w:pPr>
    <w:rPr>
      <w:rFonts w:eastAsia="Calibri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  <w:style w:type="paragraph" w:customStyle="1" w:styleId="ParagraphStyle">
    <w:name w:val="Paragraph Style"/>
    <w:rsid w:val="000A28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dnei.LICI-SIDNEI\AppData\Roaming\Microsoft\Modelos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10</TotalTime>
  <Pages>4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Sidnei</cp:lastModifiedBy>
  <cp:revision>1</cp:revision>
  <dcterms:created xsi:type="dcterms:W3CDTF">2017-02-06T13:53:00Z</dcterms:created>
  <dcterms:modified xsi:type="dcterms:W3CDTF">2017-02-06T14:16:00Z</dcterms:modified>
</cp:coreProperties>
</file>