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A" w:rsidRPr="00D75D8A" w:rsidRDefault="00D75D8A" w:rsidP="00D75D8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D75D8A">
        <w:rPr>
          <w:rFonts w:eastAsia="Times New Roman"/>
          <w:b/>
        </w:rPr>
        <w:t>º TERMO DE ADITIVO AO CONTRATO Nº 767/2014</w:t>
      </w:r>
    </w:p>
    <w:p w:rsidR="00D75D8A" w:rsidRPr="00D75D8A" w:rsidRDefault="00D75D8A" w:rsidP="00D75D8A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D75D8A">
        <w:rPr>
          <w:rFonts w:eastAsia="Times New Roman"/>
          <w:b/>
        </w:rPr>
        <w:t>CONVITE Nº 118/2014</w:t>
      </w:r>
    </w:p>
    <w:p w:rsidR="00D75D8A" w:rsidRPr="00D75D8A" w:rsidRDefault="00D75D8A" w:rsidP="00D75D8A">
      <w:pPr>
        <w:spacing w:after="0" w:line="240" w:lineRule="auto"/>
        <w:rPr>
          <w:rFonts w:eastAsia="Times New Roman"/>
        </w:rPr>
      </w:pPr>
    </w:p>
    <w:p w:rsidR="00D75D8A" w:rsidRPr="00D75D8A" w:rsidRDefault="00D75D8A" w:rsidP="00D75D8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>Que entre si celebram o MUNICÍPIO DE FRANCISCO BELTRÃO, estado do Paraná e a empresa</w:t>
      </w:r>
      <w:r w:rsidRPr="00D75D8A">
        <w:rPr>
          <w:rFonts w:eastAsia="Times New Roman"/>
          <w:lang w:val="x-none"/>
        </w:rPr>
        <w:t xml:space="preserve"> </w:t>
      </w:r>
      <w:r w:rsidRPr="00D75D8A">
        <w:rPr>
          <w:rFonts w:eastAsia="Times New Roman"/>
        </w:rPr>
        <w:t>BERNARDETE DONATTI MELA</w:t>
      </w:r>
      <w:r w:rsidRPr="00D75D8A">
        <w:rPr>
          <w:rFonts w:eastAsia="Times New Roman"/>
          <w:lang w:val="x-none"/>
        </w:rPr>
        <w:t xml:space="preserve">, </w:t>
      </w:r>
      <w:r w:rsidRPr="00D75D8A">
        <w:rPr>
          <w:rFonts w:eastAsia="Times New Roman"/>
        </w:rPr>
        <w:t>na forma abaixo: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</w:p>
    <w:p w:rsidR="00D75D8A" w:rsidRPr="00D75D8A" w:rsidRDefault="00D75D8A" w:rsidP="00D75D8A">
      <w:pPr>
        <w:spacing w:after="0" w:line="240" w:lineRule="auto"/>
        <w:ind w:right="-1" w:firstLine="1134"/>
        <w:jc w:val="both"/>
        <w:rPr>
          <w:rFonts w:eastAsia="Times New Roman"/>
        </w:rPr>
      </w:pPr>
      <w:r w:rsidRPr="00D75D8A">
        <w:rPr>
          <w:rFonts w:eastAsia="Times New Roman"/>
        </w:rPr>
        <w:t>CONTRATANTE: Município de Francisco Beltrão, estado do Paraná, pessoa jurídica, de Direito Público Interno, com sede na Rua Octaviano Teixeira dos Santos, nº 1000, inscrito no CNPJ sob o nº 77.816.510/0001-66, neste ato representado pelo Prefeito Municipal, senhor</w:t>
      </w:r>
      <w:r>
        <w:rPr>
          <w:rFonts w:eastAsia="Times New Roman"/>
        </w:rPr>
        <w:t xml:space="preserve"> CLEBER FONTANA</w:t>
      </w:r>
      <w:r w:rsidRPr="00D75D8A">
        <w:rPr>
          <w:rFonts w:eastAsia="Times New Roman"/>
        </w:rPr>
        <w:t xml:space="preserve">, portador do CPF Nº </w:t>
      </w:r>
      <w:r>
        <w:rPr>
          <w:rFonts w:eastAsia="Times New Roman"/>
        </w:rPr>
        <w:t>020.762.969-21.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 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CONTRATADA: BERNARDETE DONATTI MELA, inscrita no CNPJ sob o nº 12.657.331/0001-88, com sede na Rua Santo </w:t>
      </w:r>
      <w:r w:rsidR="00315D85" w:rsidRPr="00D75D8A">
        <w:rPr>
          <w:rFonts w:eastAsia="Times New Roman"/>
        </w:rPr>
        <w:t>Antônio</w:t>
      </w:r>
      <w:r w:rsidRPr="00D75D8A">
        <w:rPr>
          <w:rFonts w:eastAsia="Times New Roman"/>
        </w:rPr>
        <w:t xml:space="preserve">, 380, Bairro Cristo Rei, na cidade de Francisco Beltrão/PR.          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                 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>OBJETO: Prestação de serviços para manutenção periódica do sistema de comunicação através de rádio amador da Municipalidade, incluindo o fornecimento de materiais, peças e mão de obra.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</w:p>
    <w:p w:rsidR="009C578E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JUSTIFICATIVA: Em atenção ao </w:t>
      </w:r>
      <w:r w:rsidR="008B5291">
        <w:rPr>
          <w:rFonts w:eastAsia="Times New Roman"/>
        </w:rPr>
        <w:t>oficio nº 01/2017 da Secretaria Municipal de Desenvolvimento Rural e solicitação da Secretaria Municipal de</w:t>
      </w:r>
      <w:r w:rsidR="009C578E">
        <w:rPr>
          <w:rFonts w:eastAsia="Times New Roman"/>
        </w:rPr>
        <w:t xml:space="preserve"> Administração, faz-se necessária </w:t>
      </w:r>
      <w:r w:rsidR="00403B24">
        <w:rPr>
          <w:rFonts w:eastAsia="Times New Roman"/>
        </w:rPr>
        <w:t>à</w:t>
      </w:r>
      <w:r w:rsidR="009C578E">
        <w:rPr>
          <w:rFonts w:eastAsia="Times New Roman"/>
        </w:rPr>
        <w:t xml:space="preserve"> prorrogação do prazo contratual em todos os seus termos.</w:t>
      </w:r>
    </w:p>
    <w:p w:rsidR="00D75D8A" w:rsidRPr="00D75D8A" w:rsidRDefault="008B5291" w:rsidP="00D75D8A">
      <w:pPr>
        <w:spacing w:after="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CLÁUSULA PRIMEIRA: O prazo de vigência fica prorrogado por mais </w:t>
      </w:r>
      <w:r w:rsidR="00315D85">
        <w:rPr>
          <w:rFonts w:eastAsia="Times New Roman"/>
        </w:rPr>
        <w:t>09</w:t>
      </w:r>
      <w:r w:rsidRPr="00D75D8A">
        <w:rPr>
          <w:rFonts w:eastAsia="Times New Roman"/>
        </w:rPr>
        <w:t xml:space="preserve"> (</w:t>
      </w:r>
      <w:r w:rsidR="00315D85">
        <w:rPr>
          <w:rFonts w:eastAsia="Times New Roman"/>
        </w:rPr>
        <w:t>nove</w:t>
      </w:r>
      <w:r w:rsidR="009C578E">
        <w:rPr>
          <w:rFonts w:eastAsia="Times New Roman"/>
        </w:rPr>
        <w:t xml:space="preserve">) meses, ou seja, até dia 04 de </w:t>
      </w:r>
      <w:r w:rsidR="00315D85">
        <w:rPr>
          <w:rFonts w:eastAsia="Times New Roman"/>
        </w:rPr>
        <w:t>outubro de 2017</w:t>
      </w:r>
      <w:r w:rsidR="009C578E">
        <w:rPr>
          <w:rFonts w:eastAsia="Times New Roman"/>
        </w:rPr>
        <w:t>.</w:t>
      </w:r>
    </w:p>
    <w:p w:rsidR="00723C20" w:rsidRDefault="00723C20" w:rsidP="00D75D8A">
      <w:pPr>
        <w:spacing w:after="0" w:line="240" w:lineRule="auto"/>
        <w:ind w:firstLine="1134"/>
        <w:jc w:val="both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633"/>
        <w:gridCol w:w="3160"/>
        <w:gridCol w:w="1138"/>
        <w:gridCol w:w="1074"/>
        <w:gridCol w:w="1296"/>
        <w:gridCol w:w="1296"/>
      </w:tblGrid>
      <w:tr w:rsidR="009C578E" w:rsidRPr="009C578E" w:rsidTr="009C578E">
        <w:tc>
          <w:tcPr>
            <w:tcW w:w="2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8E" w:rsidRPr="009C578E" w:rsidRDefault="009C578E" w:rsidP="001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8E" w:rsidRPr="009C578E" w:rsidRDefault="009C578E" w:rsidP="001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 xml:space="preserve">Descrição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 xml:space="preserve">Preço </w:t>
            </w:r>
            <w:r w:rsidRPr="009C578E">
              <w:rPr>
                <w:rFonts w:eastAsia="Times New Roman"/>
                <w:sz w:val="16"/>
                <w:szCs w:val="16"/>
              </w:rPr>
              <w:t>mensal R$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Preço total</w:t>
            </w:r>
            <w:r w:rsidRPr="009C578E">
              <w:rPr>
                <w:rFonts w:eastAsia="Times New Roman"/>
                <w:sz w:val="16"/>
                <w:szCs w:val="16"/>
              </w:rPr>
              <w:t xml:space="preserve"> R$</w:t>
            </w:r>
          </w:p>
        </w:tc>
      </w:tr>
      <w:tr w:rsidR="009C578E" w:rsidRPr="009C578E" w:rsidTr="009C578E">
        <w:tc>
          <w:tcPr>
            <w:tcW w:w="2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8E" w:rsidRPr="009C578E" w:rsidRDefault="009C578E" w:rsidP="001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8E" w:rsidRPr="009C578E" w:rsidRDefault="009C578E" w:rsidP="001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41543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Prestação de serviços na manutenção periódica, incluindo o  fornecimento de materiais, peças e mão de obra, do sistema de comunicação através de rádio amador da Municipalidade, incluindo a inspeção periódica das centrais, dos rádios e switches e a manutenção das torres de comunicação que interligam os locais abrangidos.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Integram o sistema: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 xml:space="preserve">- Central localizada na Prefeitura Municipal e central localizada na oficina/garagem; 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- Repetidora localizada no interior do Município;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- Rádios portáteis da oficina/garagem;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 xml:space="preserve">- Repetidora, central e rádios do DEBETRAN; 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- Repetidora, central e rádios instalados no Aeroporto Municipal;</w:t>
            </w: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</w:p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 xml:space="preserve">- Antenas utilizadas para funcionamento do sistema.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MES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8E" w:rsidRPr="009C4ABB" w:rsidRDefault="009C4ABB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  <w:proofErr w:type="gramStart"/>
            <w:r>
              <w:rPr>
                <w:rFonts w:eastAsia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78E" w:rsidRPr="009C578E" w:rsidRDefault="009C578E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 w:rsidRPr="009C578E">
              <w:rPr>
                <w:rFonts w:eastAsia="Times New Roman"/>
                <w:sz w:val="16"/>
                <w:szCs w:val="16"/>
                <w:lang w:val="x-none"/>
              </w:rPr>
              <w:t>3.777,00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578E" w:rsidRPr="009C578E" w:rsidRDefault="009C4ABB" w:rsidP="009C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x-none"/>
              </w:rPr>
            </w:pPr>
            <w:r>
              <w:rPr>
                <w:rFonts w:eastAsia="Times New Roman"/>
                <w:sz w:val="16"/>
                <w:szCs w:val="16"/>
              </w:rPr>
              <w:t>33.993,</w:t>
            </w:r>
            <w:r w:rsidR="009C578E" w:rsidRPr="009C578E">
              <w:rPr>
                <w:rFonts w:eastAsia="Times New Roman"/>
                <w:sz w:val="16"/>
                <w:szCs w:val="16"/>
                <w:lang w:val="x-none"/>
              </w:rPr>
              <w:t>00</w:t>
            </w:r>
          </w:p>
        </w:tc>
      </w:tr>
    </w:tbl>
    <w:p w:rsidR="00D75D8A" w:rsidRPr="00D75D8A" w:rsidRDefault="00D75D8A" w:rsidP="009C578E">
      <w:pPr>
        <w:spacing w:after="0" w:line="240" w:lineRule="auto"/>
        <w:jc w:val="both"/>
        <w:rPr>
          <w:rFonts w:eastAsia="Times New Roman"/>
          <w:sz w:val="24"/>
        </w:rPr>
      </w:pP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>CLÁUSULA SEGUNDA: Ficam ratificadas em todos os termos e condições as demais cláusulas contrato, ficando este Termo fazendo parte integrante e complementar da original, a fim de que juntos produzam um só efeito.</w:t>
      </w: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</w:p>
    <w:p w:rsidR="00D75D8A" w:rsidRPr="00D75D8A" w:rsidRDefault="00D75D8A" w:rsidP="00D75D8A">
      <w:pPr>
        <w:spacing w:after="0" w:line="240" w:lineRule="auto"/>
        <w:ind w:firstLine="1134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E assim, por estarem justas e contratadas, as partes assinam o presente aditivo, para que </w:t>
      </w:r>
      <w:proofErr w:type="gramStart"/>
      <w:r w:rsidRPr="00D75D8A">
        <w:rPr>
          <w:rFonts w:eastAsia="Times New Roman"/>
        </w:rPr>
        <w:t>o mesmo surta</w:t>
      </w:r>
      <w:proofErr w:type="gramEnd"/>
      <w:r w:rsidRPr="00D75D8A">
        <w:rPr>
          <w:rFonts w:eastAsia="Times New Roman"/>
        </w:rPr>
        <w:t xml:space="preserve"> seus efeitos legais e jurídicos.</w:t>
      </w:r>
    </w:p>
    <w:p w:rsidR="00D75D8A" w:rsidRPr="00D75D8A" w:rsidRDefault="00D75D8A" w:rsidP="00D75D8A">
      <w:pPr>
        <w:spacing w:after="0" w:line="240" w:lineRule="auto"/>
        <w:jc w:val="center"/>
        <w:rPr>
          <w:rFonts w:eastAsia="Times New Roman"/>
        </w:rPr>
      </w:pPr>
    </w:p>
    <w:p w:rsidR="00D75D8A" w:rsidRDefault="00D75D8A" w:rsidP="00D75D8A">
      <w:pPr>
        <w:spacing w:after="0" w:line="240" w:lineRule="auto"/>
        <w:jc w:val="center"/>
        <w:rPr>
          <w:rFonts w:eastAsia="Times New Roman"/>
        </w:rPr>
      </w:pPr>
      <w:r w:rsidRPr="00D75D8A">
        <w:rPr>
          <w:rFonts w:eastAsia="Times New Roman"/>
        </w:rPr>
        <w:t xml:space="preserve">Francisco Beltrão, </w:t>
      </w:r>
      <w:r w:rsidR="001D5A4F">
        <w:rPr>
          <w:rFonts w:eastAsia="Times New Roman"/>
        </w:rPr>
        <w:t>05</w:t>
      </w:r>
      <w:r w:rsidRPr="00D75D8A">
        <w:rPr>
          <w:rFonts w:eastAsia="Times New Roman"/>
        </w:rPr>
        <w:t xml:space="preserve"> de </w:t>
      </w:r>
      <w:r w:rsidR="001D5A4F">
        <w:rPr>
          <w:rFonts w:eastAsia="Times New Roman"/>
        </w:rPr>
        <w:t>janeiro de 2017.</w:t>
      </w:r>
    </w:p>
    <w:p w:rsidR="001D5A4F" w:rsidRDefault="001D5A4F" w:rsidP="00D75D8A">
      <w:pPr>
        <w:spacing w:after="0" w:line="240" w:lineRule="auto"/>
        <w:jc w:val="center"/>
        <w:rPr>
          <w:rFonts w:eastAsia="Times New Roman"/>
        </w:rPr>
      </w:pPr>
    </w:p>
    <w:p w:rsidR="00315D85" w:rsidRPr="00D75D8A" w:rsidRDefault="00315D85" w:rsidP="00D75D8A">
      <w:pPr>
        <w:spacing w:after="0" w:line="240" w:lineRule="auto"/>
        <w:jc w:val="center"/>
        <w:rPr>
          <w:rFonts w:eastAsia="Times New Roman"/>
        </w:rPr>
      </w:pPr>
    </w:p>
    <w:p w:rsidR="00D75D8A" w:rsidRPr="00D75D8A" w:rsidRDefault="00D75D8A" w:rsidP="00D75D8A">
      <w:pPr>
        <w:spacing w:after="0" w:line="240" w:lineRule="auto"/>
        <w:jc w:val="center"/>
        <w:rPr>
          <w:rFonts w:eastAsia="Times New Roman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8"/>
        <w:gridCol w:w="4648"/>
        <w:gridCol w:w="95"/>
      </w:tblGrid>
      <w:tr w:rsidR="00D75D8A" w:rsidRPr="00D75D8A" w:rsidTr="00315D85">
        <w:tc>
          <w:tcPr>
            <w:tcW w:w="2403" w:type="pct"/>
            <w:hideMark/>
          </w:tcPr>
          <w:p w:rsidR="00D75D8A" w:rsidRPr="00D75D8A" w:rsidRDefault="001D5A4F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CLEBER FONTANA</w:t>
            </w: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75D8A">
              <w:rPr>
                <w:rFonts w:eastAsia="Times New Roman"/>
              </w:rPr>
              <w:t>CPF Nº</w:t>
            </w:r>
            <w:r w:rsidRPr="00D75D8A">
              <w:rPr>
                <w:rFonts w:eastAsia="Times New Roman"/>
                <w:lang w:val="x-none"/>
              </w:rPr>
              <w:t xml:space="preserve"> </w:t>
            </w:r>
            <w:r w:rsidR="001D5A4F">
              <w:rPr>
                <w:rFonts w:eastAsia="Times New Roman"/>
              </w:rPr>
              <w:t>020.762.969-21</w:t>
            </w:r>
            <w:r w:rsidRPr="00D75D8A">
              <w:rPr>
                <w:rFonts w:eastAsia="Times New Roman"/>
                <w:lang w:val="x-none"/>
              </w:rPr>
              <w:t xml:space="preserve"> </w:t>
            </w: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75D8A">
              <w:rPr>
                <w:rFonts w:eastAsia="Times New Roman"/>
                <w:lang w:val="x-none"/>
              </w:rPr>
              <w:t xml:space="preserve">PREFEITO MUNICIPAL </w:t>
            </w: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val="x-none"/>
              </w:rPr>
            </w:pPr>
            <w:r w:rsidRPr="00D75D8A">
              <w:rPr>
                <w:rFonts w:eastAsia="Times New Roman"/>
                <w:lang w:val="x-none"/>
              </w:rPr>
              <w:t>CONTRATANTE</w:t>
            </w:r>
          </w:p>
        </w:tc>
        <w:tc>
          <w:tcPr>
            <w:tcW w:w="2545" w:type="pct"/>
          </w:tcPr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75D8A">
              <w:rPr>
                <w:rFonts w:eastAsia="Times New Roman"/>
                <w:lang w:val="x-none"/>
              </w:rPr>
              <w:t xml:space="preserve">BERNARDETE DONATTI MELA </w:t>
            </w: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75D8A">
              <w:rPr>
                <w:rFonts w:eastAsia="Times New Roman"/>
                <w:lang w:val="x-none"/>
              </w:rPr>
              <w:t xml:space="preserve">CONTRATADA </w:t>
            </w: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75D8A">
              <w:rPr>
                <w:rFonts w:eastAsia="Times New Roman"/>
                <w:lang w:val="x-none"/>
              </w:rPr>
              <w:t xml:space="preserve">BERNADETE DONATTI MELA </w:t>
            </w:r>
          </w:p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x-none"/>
              </w:rPr>
            </w:pPr>
            <w:r w:rsidRPr="00D75D8A">
              <w:rPr>
                <w:rFonts w:eastAsia="Times New Roman"/>
                <w:lang w:val="x-none"/>
              </w:rPr>
              <w:t xml:space="preserve">CPF </w:t>
            </w:r>
            <w:r w:rsidRPr="00D75D8A">
              <w:rPr>
                <w:rFonts w:eastAsia="Times New Roman"/>
              </w:rPr>
              <w:t xml:space="preserve">Nº </w:t>
            </w:r>
            <w:r w:rsidRPr="00D75D8A">
              <w:rPr>
                <w:rFonts w:eastAsia="Times New Roman"/>
                <w:lang w:val="x-none"/>
              </w:rPr>
              <w:t>839.628.599-34</w:t>
            </w:r>
          </w:p>
        </w:tc>
        <w:tc>
          <w:tcPr>
            <w:tcW w:w="52" w:type="pct"/>
          </w:tcPr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x-none"/>
              </w:rPr>
            </w:pPr>
          </w:p>
        </w:tc>
      </w:tr>
      <w:tr w:rsidR="00D75D8A" w:rsidRPr="00D75D8A" w:rsidTr="00315D85">
        <w:tc>
          <w:tcPr>
            <w:tcW w:w="2403" w:type="pct"/>
          </w:tcPr>
          <w:p w:rsid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  <w:p w:rsidR="00315D85" w:rsidRPr="00315D85" w:rsidRDefault="00315D85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45" w:type="pct"/>
          </w:tcPr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x-none"/>
              </w:rPr>
            </w:pPr>
          </w:p>
        </w:tc>
        <w:tc>
          <w:tcPr>
            <w:tcW w:w="52" w:type="pct"/>
          </w:tcPr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x-none"/>
              </w:rPr>
            </w:pPr>
          </w:p>
        </w:tc>
      </w:tr>
    </w:tbl>
    <w:p w:rsidR="00D75D8A" w:rsidRPr="00D75D8A" w:rsidRDefault="00D75D8A" w:rsidP="00D75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75D8A">
        <w:rPr>
          <w:rFonts w:eastAsia="Times New Roman"/>
        </w:rPr>
        <w:t xml:space="preserve">TESTEMUNHAS: 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2"/>
        <w:gridCol w:w="205"/>
        <w:gridCol w:w="6034"/>
      </w:tblGrid>
      <w:tr w:rsidR="00D75D8A" w:rsidRPr="00D75D8A" w:rsidTr="00315D85">
        <w:trPr>
          <w:jc w:val="center"/>
        </w:trPr>
        <w:tc>
          <w:tcPr>
            <w:tcW w:w="1584" w:type="pct"/>
            <w:hideMark/>
          </w:tcPr>
          <w:p w:rsidR="00D75D8A" w:rsidRPr="00D75D8A" w:rsidRDefault="001D5A4F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PEDRINHO VERONEZE</w:t>
            </w:r>
          </w:p>
        </w:tc>
        <w:tc>
          <w:tcPr>
            <w:tcW w:w="112" w:type="pct"/>
          </w:tcPr>
          <w:p w:rsidR="00D75D8A" w:rsidRPr="00D75D8A" w:rsidRDefault="00D75D8A" w:rsidP="00D7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x-none"/>
              </w:rPr>
            </w:pPr>
          </w:p>
        </w:tc>
        <w:tc>
          <w:tcPr>
            <w:tcW w:w="3304" w:type="pct"/>
            <w:hideMark/>
          </w:tcPr>
          <w:p w:rsidR="00D75D8A" w:rsidRPr="00D75D8A" w:rsidRDefault="001D5A4F" w:rsidP="00D75D8A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MARCOS RONALDO KOERICH</w:t>
            </w:r>
          </w:p>
        </w:tc>
      </w:tr>
    </w:tbl>
    <w:p w:rsidR="00680507" w:rsidRDefault="00680507"/>
    <w:p w:rsidR="00F8533C" w:rsidRDefault="00F8533C"/>
    <w:sectPr w:rsidR="00F8533C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B" w:rsidRDefault="009C4ABB" w:rsidP="002177B7">
      <w:pPr>
        <w:spacing w:after="0" w:line="240" w:lineRule="auto"/>
      </w:pPr>
      <w:r>
        <w:separator/>
      </w:r>
    </w:p>
  </w:endnote>
  <w:endnote w:type="continuationSeparator" w:id="0">
    <w:p w:rsidR="009C4ABB" w:rsidRDefault="009C4ABB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B" w:rsidRPr="00680507" w:rsidRDefault="009C4ABB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9C4ABB" w:rsidRPr="002E4D2C" w:rsidRDefault="009C4ABB" w:rsidP="009C4ABB">
    <w:pPr>
      <w:tabs>
        <w:tab w:val="left" w:pos="2055"/>
      </w:tabs>
    </w:pPr>
    <w:r>
      <w:tab/>
    </w:r>
  </w:p>
  <w:p w:rsidR="009C4ABB" w:rsidRDefault="009C4ABB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B" w:rsidRDefault="009C4ABB" w:rsidP="002177B7">
      <w:pPr>
        <w:spacing w:after="0" w:line="240" w:lineRule="auto"/>
      </w:pPr>
      <w:r>
        <w:separator/>
      </w:r>
    </w:p>
  </w:footnote>
  <w:footnote w:type="continuationSeparator" w:id="0">
    <w:p w:rsidR="009C4ABB" w:rsidRDefault="009C4ABB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B" w:rsidRDefault="009C4ABB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A"/>
    <w:rsid w:val="000653C5"/>
    <w:rsid w:val="001D5A4F"/>
    <w:rsid w:val="002177B7"/>
    <w:rsid w:val="00315D85"/>
    <w:rsid w:val="00403B24"/>
    <w:rsid w:val="00680507"/>
    <w:rsid w:val="00723C20"/>
    <w:rsid w:val="008B5291"/>
    <w:rsid w:val="009C4ABB"/>
    <w:rsid w:val="009C578E"/>
    <w:rsid w:val="00B3350C"/>
    <w:rsid w:val="00D75D8A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112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4</cp:revision>
  <cp:lastPrinted>2017-02-07T18:18:00Z</cp:lastPrinted>
  <dcterms:created xsi:type="dcterms:W3CDTF">2017-02-06T19:12:00Z</dcterms:created>
  <dcterms:modified xsi:type="dcterms:W3CDTF">2017-02-07T19:27:00Z</dcterms:modified>
</cp:coreProperties>
</file>