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CA" w:rsidRPr="004A1F85" w:rsidRDefault="00F966CA" w:rsidP="00F966CA">
      <w:pPr>
        <w:jc w:val="both"/>
        <w:rPr>
          <w:rFonts w:cs="Arial"/>
          <w:sz w:val="16"/>
          <w:szCs w:val="16"/>
        </w:rPr>
      </w:pPr>
      <w:r w:rsidRPr="00F966CA">
        <w:rPr>
          <w:rFonts w:cs="Arial"/>
          <w:b/>
          <w:sz w:val="18"/>
          <w:szCs w:val="18"/>
        </w:rPr>
        <w:t>ANEXO II – QUADRO III – PARÂMETROS DE OCUPAÇÃO DO SOLO URBANO – FRANCISCO BELTRÃO</w:t>
      </w:r>
      <w:proofErr w:type="gramStart"/>
      <w:r w:rsidRPr="00F966CA">
        <w:rPr>
          <w:rFonts w:cs="Arial"/>
          <w:b/>
          <w:sz w:val="18"/>
          <w:szCs w:val="18"/>
        </w:rPr>
        <w:t xml:space="preserve">  </w:t>
      </w:r>
      <w:proofErr w:type="gramEnd"/>
      <w:r w:rsidRPr="00F966CA">
        <w:rPr>
          <w:rFonts w:cs="Arial"/>
          <w:sz w:val="18"/>
          <w:szCs w:val="18"/>
        </w:rPr>
        <w:t xml:space="preserve">(alterado pela lei 3523/2008, lei nº 3631/1009, </w:t>
      </w:r>
      <w:r w:rsidRPr="00F966CA">
        <w:rPr>
          <w:rFonts w:cs="Arial"/>
          <w:b/>
          <w:sz w:val="18"/>
          <w:szCs w:val="18"/>
        </w:rPr>
        <w:t>lei nº 3710/2010)</w:t>
      </w:r>
    </w:p>
    <w:p w:rsidR="00F966CA" w:rsidRPr="004A1F85" w:rsidRDefault="00F966CA" w:rsidP="00F966CA">
      <w:pPr>
        <w:outlineLvl w:val="0"/>
        <w:rPr>
          <w:rFonts w:cs="Arial"/>
          <w:sz w:val="16"/>
          <w:szCs w:val="16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817"/>
        <w:gridCol w:w="2711"/>
        <w:gridCol w:w="1260"/>
        <w:gridCol w:w="1440"/>
        <w:gridCol w:w="1440"/>
        <w:gridCol w:w="1260"/>
        <w:gridCol w:w="1260"/>
        <w:gridCol w:w="1080"/>
        <w:gridCol w:w="1080"/>
        <w:gridCol w:w="2077"/>
      </w:tblGrid>
      <w:tr w:rsidR="00F966CA" w:rsidRPr="004A1F85" w:rsidTr="004A1F85">
        <w:tc>
          <w:tcPr>
            <w:tcW w:w="817" w:type="dxa"/>
            <w:shd w:val="clear" w:color="auto" w:fill="FFFFFF"/>
          </w:tcPr>
          <w:p w:rsidR="00F966CA" w:rsidRPr="004A1F85" w:rsidRDefault="00F966CA" w:rsidP="0069741A">
            <w:pPr>
              <w:spacing w:before="120"/>
              <w:jc w:val="both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2711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4A1F85">
              <w:rPr>
                <w:rFonts w:cs="Arial"/>
                <w:b/>
                <w:sz w:val="12"/>
                <w:szCs w:val="12"/>
              </w:rPr>
              <w:t>Zonas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4A1F85">
              <w:rPr>
                <w:rFonts w:cs="Arial"/>
                <w:b/>
                <w:sz w:val="12"/>
                <w:szCs w:val="12"/>
              </w:rPr>
              <w:t>Taxa de Ocupação Máxima (%)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4A1F85">
              <w:rPr>
                <w:rFonts w:cs="Arial"/>
                <w:b/>
                <w:sz w:val="12"/>
                <w:szCs w:val="12"/>
              </w:rPr>
              <w:t xml:space="preserve">Coeficiente de </w:t>
            </w:r>
            <w:proofErr w:type="spellStart"/>
            <w:r w:rsidRPr="004A1F85">
              <w:rPr>
                <w:rFonts w:cs="Arial"/>
                <w:b/>
                <w:sz w:val="12"/>
                <w:szCs w:val="12"/>
              </w:rPr>
              <w:t>Aproveit</w:t>
            </w:r>
            <w:proofErr w:type="spellEnd"/>
            <w:r w:rsidRPr="004A1F85">
              <w:rPr>
                <w:rFonts w:cs="Arial"/>
                <w:b/>
                <w:sz w:val="12"/>
                <w:szCs w:val="12"/>
              </w:rPr>
              <w:t>. Máximo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4A1F85">
              <w:rPr>
                <w:rFonts w:cs="Arial"/>
                <w:b/>
                <w:sz w:val="12"/>
                <w:szCs w:val="12"/>
              </w:rPr>
              <w:t xml:space="preserve">Altura Máxima (Nº de </w:t>
            </w:r>
            <w:proofErr w:type="spellStart"/>
            <w:r w:rsidRPr="004A1F85">
              <w:rPr>
                <w:rFonts w:cs="Arial"/>
                <w:b/>
                <w:sz w:val="12"/>
                <w:szCs w:val="12"/>
              </w:rPr>
              <w:t>Pav</w:t>
            </w:r>
            <w:proofErr w:type="spellEnd"/>
            <w:r w:rsidRPr="004A1F85">
              <w:rPr>
                <w:rFonts w:cs="Arial"/>
                <w:b/>
                <w:sz w:val="12"/>
                <w:szCs w:val="12"/>
              </w:rPr>
              <w:t>.)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4A1F85">
              <w:rPr>
                <w:rFonts w:cs="Arial"/>
                <w:b/>
                <w:sz w:val="12"/>
                <w:szCs w:val="12"/>
              </w:rPr>
              <w:t>Área Mínima (m²)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4A1F85">
              <w:rPr>
                <w:rFonts w:cs="Arial"/>
                <w:b/>
                <w:sz w:val="12"/>
                <w:szCs w:val="12"/>
              </w:rPr>
              <w:t>Testada Mínima (m)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4A1F85">
              <w:rPr>
                <w:rFonts w:cs="Arial"/>
                <w:b/>
                <w:sz w:val="12"/>
                <w:szCs w:val="12"/>
              </w:rPr>
              <w:t>Recuo Frontal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4A1F85">
              <w:rPr>
                <w:rFonts w:cs="Arial"/>
                <w:b/>
                <w:sz w:val="12"/>
                <w:szCs w:val="12"/>
              </w:rPr>
              <w:t>Afastamentos</w:t>
            </w:r>
          </w:p>
          <w:p w:rsidR="00F966CA" w:rsidRPr="004A1F85" w:rsidRDefault="00F966CA" w:rsidP="0069741A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4A1F85">
              <w:rPr>
                <w:rFonts w:cs="Arial"/>
                <w:b/>
                <w:sz w:val="12"/>
                <w:szCs w:val="12"/>
              </w:rPr>
              <w:t>(</w:t>
            </w:r>
            <w:proofErr w:type="gramStart"/>
            <w:r w:rsidRPr="004A1F85">
              <w:rPr>
                <w:rFonts w:cs="Arial"/>
                <w:b/>
                <w:sz w:val="12"/>
                <w:szCs w:val="12"/>
              </w:rPr>
              <w:t>laterais e fundo</w:t>
            </w:r>
            <w:proofErr w:type="gramEnd"/>
            <w:r w:rsidRPr="004A1F85">
              <w:rPr>
                <w:rFonts w:cs="Arial"/>
                <w:b/>
                <w:sz w:val="12"/>
                <w:szCs w:val="12"/>
              </w:rPr>
              <w:t>)</w:t>
            </w:r>
          </w:p>
        </w:tc>
        <w:tc>
          <w:tcPr>
            <w:tcW w:w="2077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after="120"/>
              <w:jc w:val="center"/>
              <w:rPr>
                <w:rFonts w:cs="Arial"/>
                <w:b/>
                <w:sz w:val="12"/>
                <w:szCs w:val="12"/>
              </w:rPr>
            </w:pPr>
            <w:r w:rsidRPr="004A1F85">
              <w:rPr>
                <w:rFonts w:cs="Arial"/>
                <w:b/>
                <w:sz w:val="12"/>
                <w:szCs w:val="12"/>
              </w:rPr>
              <w:t xml:space="preserve">Taxa de </w:t>
            </w:r>
            <w:proofErr w:type="spellStart"/>
            <w:r w:rsidRPr="004A1F85">
              <w:rPr>
                <w:rFonts w:cs="Arial"/>
                <w:b/>
                <w:sz w:val="12"/>
                <w:szCs w:val="12"/>
              </w:rPr>
              <w:t>Permeabili</w:t>
            </w:r>
            <w:proofErr w:type="spellEnd"/>
            <w:r w:rsidRPr="004A1F85">
              <w:rPr>
                <w:rFonts w:cs="Arial"/>
                <w:b/>
                <w:sz w:val="12"/>
                <w:szCs w:val="12"/>
              </w:rPr>
              <w:t xml:space="preserve"> </w:t>
            </w:r>
            <w:proofErr w:type="spellStart"/>
            <w:r w:rsidRPr="004A1F85">
              <w:rPr>
                <w:rFonts w:cs="Arial"/>
                <w:b/>
                <w:sz w:val="12"/>
                <w:szCs w:val="12"/>
              </w:rPr>
              <w:t>dade</w:t>
            </w:r>
            <w:proofErr w:type="spellEnd"/>
            <w:proofErr w:type="gramStart"/>
            <w:r w:rsidRPr="004A1F85">
              <w:rPr>
                <w:rFonts w:cs="Arial"/>
                <w:b/>
                <w:sz w:val="12"/>
                <w:szCs w:val="12"/>
              </w:rPr>
              <w:t xml:space="preserve">  </w:t>
            </w:r>
            <w:proofErr w:type="gramEnd"/>
            <w:r w:rsidRPr="004A1F85">
              <w:rPr>
                <w:rFonts w:cs="Arial"/>
                <w:b/>
                <w:sz w:val="12"/>
                <w:szCs w:val="12"/>
              </w:rPr>
              <w:t>(%)</w:t>
            </w:r>
          </w:p>
        </w:tc>
      </w:tr>
      <w:tr w:rsidR="00F966CA" w:rsidRPr="004A1F85" w:rsidTr="004A1F85">
        <w:tc>
          <w:tcPr>
            <w:tcW w:w="817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b/>
                <w:sz w:val="12"/>
                <w:szCs w:val="12"/>
                <w:highlight w:val="yellow"/>
              </w:rPr>
            </w:pPr>
            <w:r w:rsidRPr="004A1F85">
              <w:rPr>
                <w:rFonts w:cs="Arial"/>
                <w:b/>
                <w:sz w:val="12"/>
                <w:szCs w:val="12"/>
              </w:rPr>
              <w:t xml:space="preserve"> ZC</w:t>
            </w:r>
          </w:p>
        </w:tc>
        <w:tc>
          <w:tcPr>
            <w:tcW w:w="2711" w:type="dxa"/>
            <w:shd w:val="clear" w:color="auto" w:fill="FFFFFF"/>
          </w:tcPr>
          <w:p w:rsidR="00F966CA" w:rsidRPr="004A1F85" w:rsidRDefault="00F966CA" w:rsidP="0069741A">
            <w:pPr>
              <w:spacing w:before="120" w:after="120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Zona Central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 xml:space="preserve">80 </w:t>
            </w:r>
            <w:r w:rsidRPr="004A1F85">
              <w:rPr>
                <w:rFonts w:cs="Arial"/>
                <w:b/>
                <w:sz w:val="12"/>
                <w:szCs w:val="12"/>
              </w:rPr>
              <w:t>(*16)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proofErr w:type="gramStart"/>
            <w:r w:rsidRPr="004A1F85">
              <w:rPr>
                <w:rFonts w:cs="Arial"/>
                <w:sz w:val="12"/>
                <w:szCs w:val="12"/>
              </w:rPr>
              <w:t>8</w:t>
            </w:r>
            <w:proofErr w:type="gramEnd"/>
            <w:r w:rsidRPr="004A1F85">
              <w:rPr>
                <w:rFonts w:cs="Arial"/>
                <w:sz w:val="12"/>
                <w:szCs w:val="12"/>
              </w:rPr>
              <w:t>(*3) (*10)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Livre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300,00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10,00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(*1) (*5)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1,5 (*2)</w:t>
            </w:r>
          </w:p>
        </w:tc>
        <w:tc>
          <w:tcPr>
            <w:tcW w:w="2077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10,00</w:t>
            </w:r>
          </w:p>
        </w:tc>
      </w:tr>
      <w:tr w:rsidR="00F966CA" w:rsidRPr="004A1F85" w:rsidTr="004A1F85">
        <w:tc>
          <w:tcPr>
            <w:tcW w:w="817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b/>
                <w:sz w:val="12"/>
                <w:szCs w:val="12"/>
              </w:rPr>
            </w:pPr>
            <w:r w:rsidRPr="004A1F85">
              <w:rPr>
                <w:rFonts w:cs="Arial"/>
                <w:b/>
                <w:sz w:val="12"/>
                <w:szCs w:val="12"/>
              </w:rPr>
              <w:t>ZCS</w:t>
            </w:r>
          </w:p>
        </w:tc>
        <w:tc>
          <w:tcPr>
            <w:tcW w:w="2711" w:type="dxa"/>
            <w:shd w:val="clear" w:color="auto" w:fill="FFFFFF"/>
          </w:tcPr>
          <w:p w:rsidR="00F966CA" w:rsidRPr="004A1F85" w:rsidRDefault="00F966CA" w:rsidP="0069741A">
            <w:pPr>
              <w:spacing w:before="120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Zona de Comércio e Serviços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80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proofErr w:type="gramStart"/>
            <w:r w:rsidRPr="004A1F85">
              <w:rPr>
                <w:rFonts w:cs="Arial"/>
                <w:sz w:val="12"/>
                <w:szCs w:val="12"/>
              </w:rPr>
              <w:t>6</w:t>
            </w:r>
            <w:proofErr w:type="gramEnd"/>
            <w:r w:rsidRPr="004A1F85">
              <w:rPr>
                <w:rFonts w:cs="Arial"/>
                <w:sz w:val="12"/>
                <w:szCs w:val="12"/>
              </w:rPr>
              <w:t>(*3) (*4) (*10) (*13)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 xml:space="preserve">10 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240,00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10,00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proofErr w:type="gramStart"/>
            <w:r w:rsidRPr="004A1F85">
              <w:rPr>
                <w:rFonts w:cs="Arial"/>
                <w:sz w:val="12"/>
                <w:szCs w:val="12"/>
              </w:rPr>
              <w:t>5</w:t>
            </w:r>
            <w:proofErr w:type="gramEnd"/>
            <w:r w:rsidRPr="004A1F85">
              <w:rPr>
                <w:rFonts w:cs="Arial"/>
                <w:sz w:val="12"/>
                <w:szCs w:val="12"/>
              </w:rPr>
              <w:t>(*1) (*5)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1,5 (*2)</w:t>
            </w:r>
          </w:p>
        </w:tc>
        <w:tc>
          <w:tcPr>
            <w:tcW w:w="2077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10,00</w:t>
            </w:r>
          </w:p>
        </w:tc>
      </w:tr>
      <w:tr w:rsidR="00F966CA" w:rsidRPr="004A1F85" w:rsidTr="004A1F85">
        <w:tc>
          <w:tcPr>
            <w:tcW w:w="817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b/>
                <w:sz w:val="12"/>
                <w:szCs w:val="12"/>
              </w:rPr>
            </w:pPr>
            <w:r w:rsidRPr="004A1F85">
              <w:rPr>
                <w:rFonts w:cs="Arial"/>
                <w:b/>
                <w:sz w:val="12"/>
                <w:szCs w:val="12"/>
              </w:rPr>
              <w:t>ZSI</w:t>
            </w:r>
          </w:p>
        </w:tc>
        <w:tc>
          <w:tcPr>
            <w:tcW w:w="2711" w:type="dxa"/>
            <w:shd w:val="clear" w:color="auto" w:fill="FFFFFF"/>
          </w:tcPr>
          <w:p w:rsidR="00F966CA" w:rsidRPr="004A1F85" w:rsidRDefault="00F966CA" w:rsidP="0069741A">
            <w:pPr>
              <w:spacing w:before="120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Zona de Serviço e Indústria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60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proofErr w:type="gramStart"/>
            <w:r w:rsidRPr="004A1F85">
              <w:rPr>
                <w:rFonts w:cs="Arial"/>
                <w:sz w:val="12"/>
                <w:szCs w:val="12"/>
              </w:rPr>
              <w:t>2</w:t>
            </w:r>
            <w:proofErr w:type="gramEnd"/>
            <w:r w:rsidRPr="004A1F85">
              <w:rPr>
                <w:rFonts w:cs="Arial"/>
                <w:sz w:val="12"/>
                <w:szCs w:val="12"/>
              </w:rPr>
              <w:t>(*3)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proofErr w:type="gramStart"/>
            <w:r w:rsidRPr="004A1F85">
              <w:rPr>
                <w:rFonts w:cs="Arial"/>
                <w:sz w:val="12"/>
                <w:szCs w:val="12"/>
              </w:rPr>
              <w:t>4</w:t>
            </w:r>
            <w:proofErr w:type="gramEnd"/>
          </w:p>
        </w:tc>
        <w:tc>
          <w:tcPr>
            <w:tcW w:w="126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1000,00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20,00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10,00(*5)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2,00</w:t>
            </w:r>
          </w:p>
        </w:tc>
        <w:tc>
          <w:tcPr>
            <w:tcW w:w="2077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20,00</w:t>
            </w:r>
          </w:p>
        </w:tc>
      </w:tr>
      <w:tr w:rsidR="00F966CA" w:rsidRPr="004A1F85" w:rsidTr="004A1F85">
        <w:tc>
          <w:tcPr>
            <w:tcW w:w="817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b/>
                <w:sz w:val="12"/>
                <w:szCs w:val="12"/>
              </w:rPr>
            </w:pPr>
            <w:r w:rsidRPr="004A1F85">
              <w:rPr>
                <w:rFonts w:cs="Arial"/>
                <w:b/>
                <w:sz w:val="12"/>
                <w:szCs w:val="12"/>
              </w:rPr>
              <w:t>ZI1</w:t>
            </w:r>
          </w:p>
        </w:tc>
        <w:tc>
          <w:tcPr>
            <w:tcW w:w="2711" w:type="dxa"/>
            <w:shd w:val="clear" w:color="auto" w:fill="FFFFFF"/>
          </w:tcPr>
          <w:p w:rsidR="00F966CA" w:rsidRPr="004A1F85" w:rsidRDefault="00F966CA" w:rsidP="0069741A">
            <w:pPr>
              <w:spacing w:before="120" w:after="120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 xml:space="preserve">Zona Industrial </w:t>
            </w:r>
            <w:proofErr w:type="gramStart"/>
            <w:r w:rsidRPr="004A1F85">
              <w:rPr>
                <w:rFonts w:cs="Arial"/>
                <w:sz w:val="12"/>
                <w:szCs w:val="12"/>
              </w:rPr>
              <w:t>1</w:t>
            </w:r>
            <w:proofErr w:type="gramEnd"/>
            <w:r w:rsidRPr="004A1F85">
              <w:rPr>
                <w:rFonts w:cs="Arial"/>
                <w:sz w:val="12"/>
                <w:szCs w:val="12"/>
              </w:rPr>
              <w:t xml:space="preserve"> (*6) (*12) 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50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proofErr w:type="gramStart"/>
            <w:r w:rsidRPr="004A1F85">
              <w:rPr>
                <w:rFonts w:cs="Arial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44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hadow/>
                <w:sz w:val="12"/>
                <w:szCs w:val="12"/>
              </w:rPr>
            </w:pPr>
            <w:proofErr w:type="gramStart"/>
            <w:r w:rsidRPr="004A1F85">
              <w:rPr>
                <w:rFonts w:cs="Arial"/>
                <w:shadow/>
                <w:sz w:val="12"/>
                <w:szCs w:val="12"/>
              </w:rPr>
              <w:t>4</w:t>
            </w:r>
            <w:proofErr w:type="gramEnd"/>
          </w:p>
        </w:tc>
        <w:tc>
          <w:tcPr>
            <w:tcW w:w="126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2000,00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20,00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15,00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proofErr w:type="gramStart"/>
            <w:r w:rsidRPr="004A1F85">
              <w:rPr>
                <w:rFonts w:cs="Arial"/>
                <w:sz w:val="12"/>
                <w:szCs w:val="12"/>
              </w:rPr>
              <w:t>soma</w:t>
            </w:r>
            <w:proofErr w:type="gramEnd"/>
            <w:r w:rsidRPr="004A1F85">
              <w:rPr>
                <w:rFonts w:cs="Arial"/>
                <w:sz w:val="12"/>
                <w:szCs w:val="12"/>
              </w:rPr>
              <w:t>=7,0</w:t>
            </w:r>
          </w:p>
        </w:tc>
        <w:tc>
          <w:tcPr>
            <w:tcW w:w="2077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25,00</w:t>
            </w:r>
          </w:p>
        </w:tc>
      </w:tr>
      <w:tr w:rsidR="00F966CA" w:rsidRPr="004A1F85" w:rsidTr="004A1F85">
        <w:tc>
          <w:tcPr>
            <w:tcW w:w="817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b/>
                <w:sz w:val="12"/>
                <w:szCs w:val="12"/>
              </w:rPr>
            </w:pPr>
            <w:r w:rsidRPr="004A1F85">
              <w:rPr>
                <w:rFonts w:cs="Arial"/>
                <w:b/>
                <w:sz w:val="12"/>
                <w:szCs w:val="12"/>
              </w:rPr>
              <w:t>ZI2</w:t>
            </w:r>
          </w:p>
        </w:tc>
        <w:tc>
          <w:tcPr>
            <w:tcW w:w="2711" w:type="dxa"/>
            <w:shd w:val="clear" w:color="auto" w:fill="FFFFFF"/>
          </w:tcPr>
          <w:p w:rsidR="00F966CA" w:rsidRPr="004A1F85" w:rsidRDefault="00F966CA" w:rsidP="0069741A">
            <w:pPr>
              <w:spacing w:before="120" w:after="120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 xml:space="preserve">Zona Industrial </w:t>
            </w:r>
            <w:proofErr w:type="gramStart"/>
            <w:r w:rsidRPr="004A1F85">
              <w:rPr>
                <w:rFonts w:cs="Arial"/>
                <w:sz w:val="12"/>
                <w:szCs w:val="12"/>
              </w:rPr>
              <w:t>2</w:t>
            </w:r>
            <w:proofErr w:type="gramEnd"/>
            <w:r w:rsidRPr="004A1F85">
              <w:rPr>
                <w:rFonts w:cs="Arial"/>
                <w:sz w:val="12"/>
                <w:szCs w:val="12"/>
              </w:rPr>
              <w:t xml:space="preserve"> (*7) (*12)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50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proofErr w:type="gramStart"/>
            <w:r w:rsidRPr="004A1F85">
              <w:rPr>
                <w:rFonts w:cs="Arial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44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proofErr w:type="gramStart"/>
            <w:r w:rsidRPr="004A1F85">
              <w:rPr>
                <w:rFonts w:cs="Arial"/>
                <w:sz w:val="12"/>
                <w:szCs w:val="12"/>
              </w:rPr>
              <w:t>4</w:t>
            </w:r>
            <w:proofErr w:type="gramEnd"/>
          </w:p>
        </w:tc>
        <w:tc>
          <w:tcPr>
            <w:tcW w:w="126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2000,00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20,00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15,00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proofErr w:type="gramStart"/>
            <w:r w:rsidRPr="004A1F85">
              <w:rPr>
                <w:rFonts w:cs="Arial"/>
                <w:sz w:val="12"/>
                <w:szCs w:val="12"/>
              </w:rPr>
              <w:t>soma</w:t>
            </w:r>
            <w:proofErr w:type="gramEnd"/>
            <w:r w:rsidRPr="004A1F85">
              <w:rPr>
                <w:rFonts w:cs="Arial"/>
                <w:sz w:val="12"/>
                <w:szCs w:val="12"/>
              </w:rPr>
              <w:t>=7,0</w:t>
            </w:r>
          </w:p>
        </w:tc>
        <w:tc>
          <w:tcPr>
            <w:tcW w:w="2077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25,00</w:t>
            </w:r>
          </w:p>
        </w:tc>
      </w:tr>
      <w:tr w:rsidR="00F966CA" w:rsidRPr="004A1F85" w:rsidTr="004A1F85">
        <w:tc>
          <w:tcPr>
            <w:tcW w:w="817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b/>
                <w:sz w:val="12"/>
                <w:szCs w:val="12"/>
              </w:rPr>
            </w:pPr>
            <w:r w:rsidRPr="004A1F85">
              <w:rPr>
                <w:rFonts w:cs="Arial"/>
                <w:b/>
                <w:sz w:val="12"/>
                <w:szCs w:val="12"/>
              </w:rPr>
              <w:t>ECS</w:t>
            </w:r>
          </w:p>
        </w:tc>
        <w:tc>
          <w:tcPr>
            <w:tcW w:w="2711" w:type="dxa"/>
            <w:shd w:val="clear" w:color="auto" w:fill="FFFFFF"/>
          </w:tcPr>
          <w:p w:rsidR="00F966CA" w:rsidRPr="004A1F85" w:rsidRDefault="00F966CA" w:rsidP="0069741A">
            <w:pPr>
              <w:spacing w:before="120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 xml:space="preserve">Zona de Eixo de comercio </w:t>
            </w:r>
            <w:proofErr w:type="gramStart"/>
            <w:r w:rsidRPr="004A1F85">
              <w:rPr>
                <w:rFonts w:cs="Arial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6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 xml:space="preserve">60 </w:t>
            </w:r>
            <w:r w:rsidRPr="004A1F85">
              <w:rPr>
                <w:rFonts w:cs="Arial"/>
                <w:b/>
                <w:sz w:val="12"/>
                <w:szCs w:val="12"/>
              </w:rPr>
              <w:t>(*17)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b/>
                <w:sz w:val="12"/>
                <w:szCs w:val="12"/>
              </w:rPr>
            </w:pPr>
            <w:proofErr w:type="gramStart"/>
            <w:r w:rsidRPr="004A1F85">
              <w:rPr>
                <w:rFonts w:cs="Arial"/>
                <w:b/>
                <w:sz w:val="12"/>
                <w:szCs w:val="12"/>
              </w:rPr>
              <w:t>4</w:t>
            </w:r>
            <w:proofErr w:type="gramEnd"/>
          </w:p>
        </w:tc>
        <w:tc>
          <w:tcPr>
            <w:tcW w:w="144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10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240,00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10,00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5,00(*14)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1.5(*2)</w:t>
            </w:r>
          </w:p>
        </w:tc>
        <w:tc>
          <w:tcPr>
            <w:tcW w:w="2077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20,00</w:t>
            </w:r>
          </w:p>
        </w:tc>
      </w:tr>
      <w:tr w:rsidR="00F966CA" w:rsidRPr="004A1F85" w:rsidTr="004A1F85">
        <w:tc>
          <w:tcPr>
            <w:tcW w:w="817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b/>
                <w:sz w:val="12"/>
                <w:szCs w:val="12"/>
              </w:rPr>
            </w:pPr>
            <w:r w:rsidRPr="004A1F85">
              <w:rPr>
                <w:rFonts w:cs="Arial"/>
                <w:b/>
                <w:sz w:val="12"/>
                <w:szCs w:val="12"/>
              </w:rPr>
              <w:t>AS</w:t>
            </w:r>
          </w:p>
        </w:tc>
        <w:tc>
          <w:tcPr>
            <w:tcW w:w="2711" w:type="dxa"/>
            <w:shd w:val="clear" w:color="auto" w:fill="FFFFFF"/>
          </w:tcPr>
          <w:p w:rsidR="00F966CA" w:rsidRPr="004A1F85" w:rsidRDefault="00F966CA" w:rsidP="0069741A">
            <w:pPr>
              <w:spacing w:before="120" w:after="120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Setor Aeroviário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X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X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X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X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X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X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X</w:t>
            </w:r>
          </w:p>
        </w:tc>
        <w:tc>
          <w:tcPr>
            <w:tcW w:w="2077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X</w:t>
            </w:r>
          </w:p>
        </w:tc>
      </w:tr>
      <w:tr w:rsidR="00F966CA" w:rsidRPr="004A1F85" w:rsidTr="004A1F85">
        <w:trPr>
          <w:trHeight w:val="386"/>
        </w:trPr>
        <w:tc>
          <w:tcPr>
            <w:tcW w:w="817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b/>
                <w:sz w:val="12"/>
                <w:szCs w:val="12"/>
              </w:rPr>
            </w:pPr>
            <w:r w:rsidRPr="004A1F85">
              <w:rPr>
                <w:rFonts w:cs="Arial"/>
                <w:b/>
                <w:sz w:val="12"/>
                <w:szCs w:val="12"/>
              </w:rPr>
              <w:t xml:space="preserve">ZUM </w:t>
            </w:r>
            <w:proofErr w:type="gramStart"/>
            <w:r w:rsidRPr="004A1F85">
              <w:rPr>
                <w:rFonts w:cs="Arial"/>
                <w:b/>
                <w:sz w:val="12"/>
                <w:szCs w:val="12"/>
              </w:rPr>
              <w:t>1</w:t>
            </w:r>
            <w:proofErr w:type="gramEnd"/>
          </w:p>
        </w:tc>
        <w:tc>
          <w:tcPr>
            <w:tcW w:w="2711" w:type="dxa"/>
            <w:shd w:val="clear" w:color="auto" w:fill="FFFFFF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 xml:space="preserve">Zona de Uso Misto </w:t>
            </w:r>
            <w:proofErr w:type="gramStart"/>
            <w:r w:rsidRPr="004A1F85">
              <w:rPr>
                <w:rFonts w:cs="Arial"/>
                <w:sz w:val="12"/>
                <w:szCs w:val="12"/>
              </w:rPr>
              <w:t>1</w:t>
            </w:r>
            <w:proofErr w:type="gramEnd"/>
          </w:p>
        </w:tc>
        <w:tc>
          <w:tcPr>
            <w:tcW w:w="126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 xml:space="preserve">60 </w:t>
            </w:r>
            <w:r w:rsidRPr="004A1F85">
              <w:rPr>
                <w:rFonts w:cs="Arial"/>
                <w:b/>
                <w:sz w:val="12"/>
                <w:szCs w:val="12"/>
              </w:rPr>
              <w:t>(*17)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proofErr w:type="gramStart"/>
            <w:r w:rsidRPr="004A1F85">
              <w:rPr>
                <w:rFonts w:cs="Arial"/>
                <w:sz w:val="12"/>
                <w:szCs w:val="12"/>
              </w:rPr>
              <w:t>4</w:t>
            </w:r>
            <w:proofErr w:type="gramEnd"/>
            <w:r w:rsidRPr="004A1F85">
              <w:rPr>
                <w:rFonts w:cs="Arial"/>
                <w:sz w:val="12"/>
                <w:szCs w:val="12"/>
              </w:rPr>
              <w:t xml:space="preserve"> (*3) (*4) (*10)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10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240,00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10,00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5,00(*5)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1,50(*11)</w:t>
            </w:r>
          </w:p>
        </w:tc>
        <w:tc>
          <w:tcPr>
            <w:tcW w:w="2077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20,00</w:t>
            </w:r>
          </w:p>
        </w:tc>
      </w:tr>
      <w:tr w:rsidR="00F966CA" w:rsidRPr="004A1F85" w:rsidTr="004A1F85">
        <w:trPr>
          <w:trHeight w:val="353"/>
        </w:trPr>
        <w:tc>
          <w:tcPr>
            <w:tcW w:w="817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b/>
                <w:dstrike/>
                <w:sz w:val="12"/>
                <w:szCs w:val="12"/>
              </w:rPr>
            </w:pPr>
            <w:r w:rsidRPr="004A1F85">
              <w:rPr>
                <w:rFonts w:cs="Arial"/>
                <w:b/>
                <w:sz w:val="12"/>
                <w:szCs w:val="12"/>
              </w:rPr>
              <w:t xml:space="preserve">ZUM </w:t>
            </w:r>
            <w:proofErr w:type="gramStart"/>
            <w:r w:rsidRPr="004A1F85">
              <w:rPr>
                <w:rFonts w:cs="Arial"/>
                <w:b/>
                <w:sz w:val="12"/>
                <w:szCs w:val="12"/>
              </w:rPr>
              <w:t>2</w:t>
            </w:r>
            <w:proofErr w:type="gramEnd"/>
          </w:p>
        </w:tc>
        <w:tc>
          <w:tcPr>
            <w:tcW w:w="2711" w:type="dxa"/>
            <w:shd w:val="clear" w:color="auto" w:fill="FFFFFF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dstrike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 xml:space="preserve">Zona de Uso Misto </w:t>
            </w:r>
            <w:proofErr w:type="gramStart"/>
            <w:r w:rsidRPr="004A1F85">
              <w:rPr>
                <w:rFonts w:cs="Arial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6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50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dstrike/>
                <w:sz w:val="12"/>
                <w:szCs w:val="12"/>
              </w:rPr>
            </w:pPr>
            <w:proofErr w:type="gramStart"/>
            <w:r w:rsidRPr="004A1F85">
              <w:rPr>
                <w:rFonts w:cs="Arial"/>
                <w:sz w:val="12"/>
                <w:szCs w:val="12"/>
              </w:rPr>
              <w:t>2</w:t>
            </w:r>
            <w:proofErr w:type="gramEnd"/>
            <w:r w:rsidRPr="004A1F85">
              <w:rPr>
                <w:rFonts w:cs="Arial"/>
                <w:sz w:val="12"/>
                <w:szCs w:val="12"/>
              </w:rPr>
              <w:t>(*4)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dstrike/>
                <w:sz w:val="12"/>
                <w:szCs w:val="12"/>
              </w:rPr>
            </w:pPr>
            <w:proofErr w:type="gramStart"/>
            <w:r w:rsidRPr="004A1F85">
              <w:rPr>
                <w:rFonts w:cs="Arial"/>
                <w:sz w:val="12"/>
                <w:szCs w:val="12"/>
              </w:rPr>
              <w:t>4</w:t>
            </w:r>
            <w:proofErr w:type="gramEnd"/>
          </w:p>
        </w:tc>
        <w:tc>
          <w:tcPr>
            <w:tcW w:w="126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dstrike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240,00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dstrike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10,00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dstrike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5,00(*5)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1,50(*11)</w:t>
            </w:r>
          </w:p>
        </w:tc>
        <w:tc>
          <w:tcPr>
            <w:tcW w:w="2077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20,00</w:t>
            </w:r>
          </w:p>
        </w:tc>
      </w:tr>
      <w:tr w:rsidR="00F966CA" w:rsidRPr="004A1F85" w:rsidTr="004A1F85">
        <w:tc>
          <w:tcPr>
            <w:tcW w:w="817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b/>
                <w:sz w:val="12"/>
                <w:szCs w:val="12"/>
              </w:rPr>
            </w:pPr>
            <w:r w:rsidRPr="004A1F85">
              <w:rPr>
                <w:rFonts w:cs="Arial"/>
                <w:b/>
                <w:sz w:val="12"/>
                <w:szCs w:val="12"/>
              </w:rPr>
              <w:t>ZPA</w:t>
            </w:r>
          </w:p>
        </w:tc>
        <w:tc>
          <w:tcPr>
            <w:tcW w:w="2711" w:type="dxa"/>
            <w:shd w:val="clear" w:color="auto" w:fill="FFFFFF"/>
          </w:tcPr>
          <w:p w:rsidR="00F966CA" w:rsidRPr="004A1F85" w:rsidRDefault="00F966CA" w:rsidP="0069741A">
            <w:pPr>
              <w:spacing w:before="120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Zona do Parque do Aeroporto (*12)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 xml:space="preserve">         X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X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X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 xml:space="preserve">      X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X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X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X</w:t>
            </w:r>
          </w:p>
        </w:tc>
        <w:tc>
          <w:tcPr>
            <w:tcW w:w="2077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X</w:t>
            </w:r>
          </w:p>
        </w:tc>
      </w:tr>
      <w:tr w:rsidR="00F966CA" w:rsidRPr="004A1F85" w:rsidTr="004A1F85">
        <w:tc>
          <w:tcPr>
            <w:tcW w:w="817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b/>
                <w:sz w:val="12"/>
                <w:szCs w:val="12"/>
              </w:rPr>
            </w:pPr>
            <w:r w:rsidRPr="004A1F85">
              <w:rPr>
                <w:rFonts w:cs="Arial"/>
                <w:b/>
                <w:sz w:val="12"/>
                <w:szCs w:val="12"/>
              </w:rPr>
              <w:t>ZPAV</w:t>
            </w:r>
          </w:p>
        </w:tc>
        <w:tc>
          <w:tcPr>
            <w:tcW w:w="2711" w:type="dxa"/>
            <w:shd w:val="clear" w:color="auto" w:fill="FFFFFF"/>
          </w:tcPr>
          <w:p w:rsidR="00F966CA" w:rsidRPr="004A1F85" w:rsidRDefault="00F966CA" w:rsidP="0069741A">
            <w:pPr>
              <w:spacing w:before="120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Zona de Proteção de Áreas Verdes (*12) (</w:t>
            </w:r>
            <w:r w:rsidRPr="004A1F85">
              <w:rPr>
                <w:rFonts w:cs="Arial"/>
                <w:b/>
                <w:sz w:val="12"/>
                <w:szCs w:val="12"/>
              </w:rPr>
              <w:t>*15</w:t>
            </w:r>
            <w:r w:rsidRPr="004A1F85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20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0,2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proofErr w:type="gramStart"/>
            <w:r w:rsidRPr="004A1F85">
              <w:rPr>
                <w:rFonts w:cs="Arial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6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2000,00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20,00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5,00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proofErr w:type="gramStart"/>
            <w:r w:rsidRPr="004A1F85">
              <w:rPr>
                <w:rFonts w:cs="Arial"/>
                <w:sz w:val="12"/>
                <w:szCs w:val="12"/>
              </w:rPr>
              <w:t>soma</w:t>
            </w:r>
            <w:proofErr w:type="gramEnd"/>
            <w:r w:rsidRPr="004A1F85">
              <w:rPr>
                <w:rFonts w:cs="Arial"/>
                <w:sz w:val="12"/>
                <w:szCs w:val="12"/>
              </w:rPr>
              <w:t>=5,0</w:t>
            </w:r>
          </w:p>
        </w:tc>
        <w:tc>
          <w:tcPr>
            <w:tcW w:w="2077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30,00</w:t>
            </w:r>
          </w:p>
        </w:tc>
      </w:tr>
      <w:tr w:rsidR="00F966CA" w:rsidRPr="004A1F85" w:rsidTr="004A1F85">
        <w:tc>
          <w:tcPr>
            <w:tcW w:w="817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b/>
                <w:sz w:val="12"/>
                <w:szCs w:val="12"/>
              </w:rPr>
            </w:pPr>
            <w:r w:rsidRPr="004A1F85">
              <w:rPr>
                <w:rFonts w:cs="Arial"/>
                <w:b/>
                <w:sz w:val="12"/>
                <w:szCs w:val="12"/>
              </w:rPr>
              <w:t>ZPP</w:t>
            </w:r>
          </w:p>
        </w:tc>
        <w:tc>
          <w:tcPr>
            <w:tcW w:w="2711" w:type="dxa"/>
            <w:shd w:val="clear" w:color="auto" w:fill="FFFFFF"/>
          </w:tcPr>
          <w:p w:rsidR="00F966CA" w:rsidRPr="004A1F85" w:rsidRDefault="00F966CA" w:rsidP="0069741A">
            <w:pPr>
              <w:spacing w:before="120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Zona de Preservação Permanente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X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X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X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X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X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X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X</w:t>
            </w:r>
          </w:p>
        </w:tc>
        <w:tc>
          <w:tcPr>
            <w:tcW w:w="2077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X</w:t>
            </w:r>
          </w:p>
        </w:tc>
      </w:tr>
      <w:tr w:rsidR="00F966CA" w:rsidRPr="004A1F85" w:rsidTr="004A1F85">
        <w:tc>
          <w:tcPr>
            <w:tcW w:w="817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b/>
                <w:sz w:val="12"/>
                <w:szCs w:val="12"/>
              </w:rPr>
            </w:pPr>
            <w:r w:rsidRPr="004A1F85">
              <w:rPr>
                <w:rFonts w:cs="Arial"/>
                <w:b/>
                <w:sz w:val="12"/>
                <w:szCs w:val="12"/>
              </w:rPr>
              <w:t>SPQ</w:t>
            </w:r>
          </w:p>
        </w:tc>
        <w:tc>
          <w:tcPr>
            <w:tcW w:w="2711" w:type="dxa"/>
            <w:shd w:val="clear" w:color="auto" w:fill="FFFFFF"/>
          </w:tcPr>
          <w:p w:rsidR="00F966CA" w:rsidRPr="004A1F85" w:rsidRDefault="00F966CA" w:rsidP="0069741A">
            <w:pPr>
              <w:spacing w:before="120" w:after="120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Setor de Parque (*12)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X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X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X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X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X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X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X</w:t>
            </w:r>
          </w:p>
        </w:tc>
        <w:tc>
          <w:tcPr>
            <w:tcW w:w="2077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X</w:t>
            </w:r>
          </w:p>
        </w:tc>
      </w:tr>
      <w:tr w:rsidR="00F966CA" w:rsidRPr="004A1F85" w:rsidTr="004A1F85">
        <w:tc>
          <w:tcPr>
            <w:tcW w:w="817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b/>
                <w:sz w:val="12"/>
                <w:szCs w:val="12"/>
              </w:rPr>
            </w:pPr>
            <w:r w:rsidRPr="004A1F85">
              <w:rPr>
                <w:rFonts w:cs="Arial"/>
                <w:b/>
                <w:sz w:val="12"/>
                <w:szCs w:val="12"/>
              </w:rPr>
              <w:t>ZRO</w:t>
            </w:r>
          </w:p>
        </w:tc>
        <w:tc>
          <w:tcPr>
            <w:tcW w:w="2711" w:type="dxa"/>
            <w:shd w:val="clear" w:color="auto" w:fill="FFFFFF"/>
          </w:tcPr>
          <w:p w:rsidR="00F966CA" w:rsidRPr="004A1F85" w:rsidRDefault="00F966CA" w:rsidP="0069741A">
            <w:pPr>
              <w:spacing w:before="120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Zona de Restrição à Ocupação (*12) (</w:t>
            </w:r>
            <w:r w:rsidRPr="004A1F85">
              <w:rPr>
                <w:rFonts w:cs="Arial"/>
                <w:b/>
                <w:sz w:val="12"/>
                <w:szCs w:val="12"/>
              </w:rPr>
              <w:t>*15</w:t>
            </w:r>
            <w:r w:rsidRPr="004A1F85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0,2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proofErr w:type="gramStart"/>
            <w:r w:rsidRPr="004A1F85">
              <w:rPr>
                <w:rFonts w:cs="Arial"/>
                <w:sz w:val="12"/>
                <w:szCs w:val="12"/>
              </w:rPr>
              <w:t>2</w:t>
            </w:r>
            <w:proofErr w:type="gramEnd"/>
          </w:p>
        </w:tc>
        <w:tc>
          <w:tcPr>
            <w:tcW w:w="126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2000,00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20,00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5,00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proofErr w:type="gramStart"/>
            <w:r w:rsidRPr="004A1F85">
              <w:rPr>
                <w:rFonts w:cs="Arial"/>
                <w:sz w:val="12"/>
                <w:szCs w:val="12"/>
              </w:rPr>
              <w:t>soma</w:t>
            </w:r>
            <w:proofErr w:type="gramEnd"/>
            <w:r w:rsidRPr="004A1F85">
              <w:rPr>
                <w:rFonts w:cs="Arial"/>
                <w:sz w:val="12"/>
                <w:szCs w:val="12"/>
              </w:rPr>
              <w:t>=5,0</w:t>
            </w:r>
          </w:p>
        </w:tc>
        <w:tc>
          <w:tcPr>
            <w:tcW w:w="2077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30,00</w:t>
            </w:r>
          </w:p>
        </w:tc>
      </w:tr>
      <w:tr w:rsidR="00F966CA" w:rsidRPr="004A1F85" w:rsidTr="004A1F85">
        <w:tc>
          <w:tcPr>
            <w:tcW w:w="817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b/>
                <w:sz w:val="12"/>
                <w:szCs w:val="12"/>
              </w:rPr>
            </w:pPr>
            <w:r w:rsidRPr="004A1F85">
              <w:rPr>
                <w:rFonts w:cs="Arial"/>
                <w:b/>
                <w:sz w:val="12"/>
                <w:szCs w:val="12"/>
              </w:rPr>
              <w:t>ZEIS*</w:t>
            </w:r>
          </w:p>
        </w:tc>
        <w:tc>
          <w:tcPr>
            <w:tcW w:w="2711" w:type="dxa"/>
            <w:shd w:val="clear" w:color="auto" w:fill="FFFFFF"/>
          </w:tcPr>
          <w:p w:rsidR="00F966CA" w:rsidRPr="004A1F85" w:rsidRDefault="00F966CA" w:rsidP="0069741A">
            <w:pPr>
              <w:spacing w:before="120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Zona Especial de Interesse Social (*9)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X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X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X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X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X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X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X</w:t>
            </w:r>
          </w:p>
        </w:tc>
        <w:tc>
          <w:tcPr>
            <w:tcW w:w="2077" w:type="dxa"/>
            <w:shd w:val="clear" w:color="auto" w:fill="FFFFFF"/>
            <w:vAlign w:val="center"/>
          </w:tcPr>
          <w:p w:rsidR="00F966CA" w:rsidRPr="004A1F85" w:rsidRDefault="00F966CA" w:rsidP="0069741A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 w:rsidRPr="004A1F85">
              <w:rPr>
                <w:rFonts w:cs="Arial"/>
                <w:sz w:val="12"/>
                <w:szCs w:val="12"/>
              </w:rPr>
              <w:t>X</w:t>
            </w:r>
          </w:p>
        </w:tc>
      </w:tr>
    </w:tbl>
    <w:p w:rsidR="00F966CA" w:rsidRPr="004A1F85" w:rsidRDefault="00F966CA" w:rsidP="00F966CA">
      <w:pPr>
        <w:jc w:val="both"/>
        <w:rPr>
          <w:rFonts w:cs="Arial"/>
          <w:b/>
          <w:sz w:val="16"/>
          <w:szCs w:val="16"/>
        </w:rPr>
      </w:pPr>
    </w:p>
    <w:p w:rsidR="00F966CA" w:rsidRPr="004A1F85" w:rsidRDefault="00F966CA" w:rsidP="00F966CA">
      <w:pPr>
        <w:jc w:val="both"/>
        <w:outlineLvl w:val="0"/>
        <w:rPr>
          <w:rFonts w:cs="Arial"/>
          <w:b/>
          <w:sz w:val="12"/>
          <w:szCs w:val="12"/>
        </w:rPr>
      </w:pPr>
      <w:r w:rsidRPr="004A1F85">
        <w:rPr>
          <w:rFonts w:cs="Arial"/>
          <w:b/>
          <w:sz w:val="12"/>
          <w:szCs w:val="12"/>
        </w:rPr>
        <w:t>OBSERVAÇÕES:</w:t>
      </w:r>
    </w:p>
    <w:p w:rsidR="00F966CA" w:rsidRPr="004A1F85" w:rsidRDefault="00F966CA" w:rsidP="00F966CA">
      <w:pPr>
        <w:jc w:val="both"/>
        <w:rPr>
          <w:rFonts w:cs="Arial"/>
          <w:sz w:val="12"/>
          <w:szCs w:val="12"/>
        </w:rPr>
      </w:pPr>
      <w:r w:rsidRPr="004A1F85">
        <w:rPr>
          <w:rFonts w:cs="Arial"/>
          <w:sz w:val="12"/>
          <w:szCs w:val="12"/>
        </w:rPr>
        <w:t>(*1) Será permitida a construção no alinhamento predial na ZC e na ZCS, desde que comercial no pavimento térreo após análise do órgão competente em vias onde já existam construções sem o recuo frontal.</w:t>
      </w:r>
    </w:p>
    <w:p w:rsidR="00F966CA" w:rsidRPr="004A1F85" w:rsidRDefault="00F966CA" w:rsidP="00F966CA">
      <w:pPr>
        <w:jc w:val="both"/>
        <w:rPr>
          <w:rFonts w:cs="Arial"/>
          <w:sz w:val="12"/>
          <w:szCs w:val="12"/>
        </w:rPr>
      </w:pPr>
      <w:r w:rsidRPr="004A1F85">
        <w:rPr>
          <w:rFonts w:cs="Arial"/>
          <w:sz w:val="12"/>
          <w:szCs w:val="12"/>
        </w:rPr>
        <w:t xml:space="preserve">(*2). Será permitida a construção nas divisas laterais, desde que sem aberturas e com no máximo quatro pavimentos (máximo </w:t>
      </w:r>
      <w:smartTag w:uri="urn:schemas-microsoft-com:office:smarttags" w:element="metricconverter">
        <w:smartTagPr>
          <w:attr w:name="ProductID" w:val="14 metros"/>
        </w:smartTagPr>
        <w:r w:rsidRPr="004A1F85">
          <w:rPr>
            <w:rFonts w:cs="Arial"/>
            <w:sz w:val="12"/>
            <w:szCs w:val="12"/>
          </w:rPr>
          <w:t>14 metros</w:t>
        </w:r>
      </w:smartTag>
      <w:r w:rsidRPr="004A1F85">
        <w:rPr>
          <w:rFonts w:cs="Arial"/>
          <w:sz w:val="12"/>
          <w:szCs w:val="12"/>
        </w:rPr>
        <w:t xml:space="preserve"> de altura).</w:t>
      </w:r>
    </w:p>
    <w:p w:rsidR="00F966CA" w:rsidRPr="004A1F85" w:rsidRDefault="00F966CA" w:rsidP="00F966CA">
      <w:pPr>
        <w:jc w:val="both"/>
        <w:rPr>
          <w:rFonts w:cs="Arial"/>
          <w:b/>
          <w:sz w:val="12"/>
          <w:szCs w:val="12"/>
        </w:rPr>
      </w:pPr>
      <w:r w:rsidRPr="004A1F85">
        <w:rPr>
          <w:rFonts w:cs="Arial"/>
          <w:sz w:val="12"/>
          <w:szCs w:val="12"/>
        </w:rPr>
        <w:t>(*3). Áreas destinadas para estacionamentos e garagens não serão computadas no coeficiente de aproveitamento,</w:t>
      </w:r>
      <w:r w:rsidRPr="004A1F85">
        <w:rPr>
          <w:rFonts w:cs="Arial"/>
          <w:sz w:val="12"/>
          <w:szCs w:val="12"/>
          <w:shd w:val="clear" w:color="auto" w:fill="FFFFFF"/>
        </w:rPr>
        <w:t xml:space="preserve"> </w:t>
      </w:r>
      <w:r w:rsidRPr="004A1F85">
        <w:rPr>
          <w:rFonts w:cs="Arial"/>
          <w:b/>
          <w:sz w:val="12"/>
          <w:szCs w:val="12"/>
          <w:shd w:val="clear" w:color="auto" w:fill="FFFFFF"/>
        </w:rPr>
        <w:t>quando localizadas no subsolo ou acima do solo</w:t>
      </w:r>
      <w:r w:rsidRPr="004A1F85">
        <w:rPr>
          <w:rFonts w:cs="Arial"/>
          <w:b/>
          <w:sz w:val="12"/>
          <w:szCs w:val="12"/>
        </w:rPr>
        <w:t>.</w:t>
      </w:r>
    </w:p>
    <w:p w:rsidR="00F966CA" w:rsidRPr="004A1F85" w:rsidRDefault="00F966CA" w:rsidP="00F966CA">
      <w:pPr>
        <w:jc w:val="both"/>
        <w:rPr>
          <w:rFonts w:cs="Arial"/>
          <w:sz w:val="12"/>
          <w:szCs w:val="12"/>
        </w:rPr>
      </w:pPr>
      <w:r w:rsidRPr="004A1F85">
        <w:rPr>
          <w:rFonts w:cs="Arial"/>
          <w:sz w:val="12"/>
          <w:szCs w:val="12"/>
        </w:rPr>
        <w:t xml:space="preserve">(*4). Os lotes já existentes terão subdivisão conforme ZUM </w:t>
      </w:r>
      <w:proofErr w:type="gramStart"/>
      <w:r w:rsidRPr="004A1F85">
        <w:rPr>
          <w:rFonts w:cs="Arial"/>
          <w:sz w:val="12"/>
          <w:szCs w:val="12"/>
        </w:rPr>
        <w:t>1</w:t>
      </w:r>
      <w:proofErr w:type="gramEnd"/>
      <w:r w:rsidRPr="004A1F85">
        <w:rPr>
          <w:rFonts w:cs="Arial"/>
          <w:sz w:val="12"/>
          <w:szCs w:val="12"/>
        </w:rPr>
        <w:t xml:space="preserve">, com área mínima de </w:t>
      </w:r>
      <w:smartTag w:uri="urn:schemas-microsoft-com:office:smarttags" w:element="metricconverter">
        <w:smartTagPr>
          <w:attr w:name="ProductID" w:val="240,00 mﾲ"/>
        </w:smartTagPr>
        <w:r w:rsidRPr="004A1F85">
          <w:rPr>
            <w:rFonts w:cs="Arial"/>
            <w:sz w:val="12"/>
            <w:szCs w:val="12"/>
          </w:rPr>
          <w:t>240,00 m²</w:t>
        </w:r>
      </w:smartTag>
      <w:r w:rsidRPr="004A1F85">
        <w:rPr>
          <w:rFonts w:cs="Arial"/>
          <w:sz w:val="12"/>
          <w:szCs w:val="12"/>
        </w:rPr>
        <w:t>.</w:t>
      </w:r>
    </w:p>
    <w:p w:rsidR="00F966CA" w:rsidRPr="004A1F85" w:rsidRDefault="00F966CA" w:rsidP="00F966CA">
      <w:pPr>
        <w:jc w:val="both"/>
        <w:rPr>
          <w:rFonts w:cs="Arial"/>
          <w:sz w:val="12"/>
          <w:szCs w:val="12"/>
        </w:rPr>
      </w:pPr>
      <w:r w:rsidRPr="004A1F85">
        <w:rPr>
          <w:rFonts w:cs="Arial"/>
          <w:sz w:val="12"/>
          <w:szCs w:val="12"/>
        </w:rPr>
        <w:t>(*5). Para os lotes de esquina, o recuo frontal será para a rua principal, obedecendo 5,00m, e na rua secundária o recuo será de 2,00m. Não tendo rua principal a fachada principal será determinante do recuo de 5,00m. A testada mínima de lotes de esquina será sempre acrescida de 3m para subdivisão de lotes já existentes e de 5m para loteamentos novos.</w:t>
      </w:r>
    </w:p>
    <w:p w:rsidR="00F966CA" w:rsidRPr="004A1F85" w:rsidRDefault="00F966CA" w:rsidP="00F966CA">
      <w:pPr>
        <w:jc w:val="both"/>
        <w:rPr>
          <w:rFonts w:cs="Arial"/>
          <w:sz w:val="12"/>
          <w:szCs w:val="12"/>
        </w:rPr>
      </w:pPr>
      <w:r w:rsidRPr="004A1F85">
        <w:rPr>
          <w:rFonts w:cs="Arial"/>
          <w:sz w:val="12"/>
          <w:szCs w:val="12"/>
        </w:rPr>
        <w:t>(*6) A ZI1 compreende os seguintes Distritos Industriais</w:t>
      </w:r>
      <w:proofErr w:type="gramStart"/>
      <w:r w:rsidRPr="004A1F85">
        <w:rPr>
          <w:rFonts w:cs="Arial"/>
          <w:sz w:val="12"/>
          <w:szCs w:val="12"/>
        </w:rPr>
        <w:t>:,</w:t>
      </w:r>
      <w:proofErr w:type="gramEnd"/>
      <w:r w:rsidRPr="004A1F85">
        <w:rPr>
          <w:rFonts w:cs="Arial"/>
          <w:sz w:val="12"/>
          <w:szCs w:val="12"/>
        </w:rPr>
        <w:t xml:space="preserve"> </w:t>
      </w:r>
      <w:proofErr w:type="spellStart"/>
      <w:r w:rsidRPr="004A1F85">
        <w:rPr>
          <w:rFonts w:cs="Arial"/>
          <w:sz w:val="12"/>
          <w:szCs w:val="12"/>
        </w:rPr>
        <w:t>Ulderico</w:t>
      </w:r>
      <w:proofErr w:type="spellEnd"/>
      <w:r w:rsidRPr="004A1F85">
        <w:rPr>
          <w:rFonts w:cs="Arial"/>
          <w:sz w:val="12"/>
          <w:szCs w:val="12"/>
        </w:rPr>
        <w:t xml:space="preserve"> </w:t>
      </w:r>
      <w:proofErr w:type="spellStart"/>
      <w:r w:rsidRPr="004A1F85">
        <w:rPr>
          <w:rFonts w:cs="Arial"/>
          <w:sz w:val="12"/>
          <w:szCs w:val="12"/>
        </w:rPr>
        <w:t>Sabadin</w:t>
      </w:r>
      <w:proofErr w:type="spellEnd"/>
      <w:r w:rsidRPr="004A1F85">
        <w:rPr>
          <w:rFonts w:cs="Arial"/>
          <w:sz w:val="12"/>
          <w:szCs w:val="12"/>
        </w:rPr>
        <w:t xml:space="preserve"> e Dante </w:t>
      </w:r>
      <w:proofErr w:type="spellStart"/>
      <w:r w:rsidRPr="004A1F85">
        <w:rPr>
          <w:rFonts w:cs="Arial"/>
          <w:sz w:val="12"/>
          <w:szCs w:val="12"/>
        </w:rPr>
        <w:t>Manfroi</w:t>
      </w:r>
      <w:proofErr w:type="spellEnd"/>
      <w:r w:rsidRPr="004A1F85">
        <w:rPr>
          <w:rFonts w:cs="Arial"/>
          <w:sz w:val="12"/>
          <w:szCs w:val="12"/>
        </w:rPr>
        <w:t xml:space="preserve">., Romano </w:t>
      </w:r>
      <w:proofErr w:type="spellStart"/>
      <w:r w:rsidRPr="004A1F85">
        <w:rPr>
          <w:rFonts w:cs="Arial"/>
          <w:sz w:val="12"/>
          <w:szCs w:val="12"/>
        </w:rPr>
        <w:t>Zanchett</w:t>
      </w:r>
      <w:proofErr w:type="spellEnd"/>
    </w:p>
    <w:p w:rsidR="00F966CA" w:rsidRPr="004A1F85" w:rsidRDefault="00F966CA" w:rsidP="00F966CA">
      <w:pPr>
        <w:jc w:val="both"/>
        <w:rPr>
          <w:rFonts w:cs="Arial"/>
          <w:sz w:val="12"/>
          <w:szCs w:val="12"/>
        </w:rPr>
      </w:pPr>
      <w:r w:rsidRPr="004A1F85">
        <w:rPr>
          <w:rFonts w:cs="Arial"/>
          <w:sz w:val="12"/>
          <w:szCs w:val="12"/>
        </w:rPr>
        <w:t xml:space="preserve">(*7) A ZI2 compreende </w:t>
      </w:r>
      <w:proofErr w:type="gramStart"/>
      <w:r w:rsidRPr="004A1F85">
        <w:rPr>
          <w:rFonts w:cs="Arial"/>
          <w:sz w:val="12"/>
          <w:szCs w:val="12"/>
        </w:rPr>
        <w:t>à</w:t>
      </w:r>
      <w:proofErr w:type="gramEnd"/>
      <w:r w:rsidRPr="004A1F85">
        <w:rPr>
          <w:rFonts w:cs="Arial"/>
          <w:sz w:val="12"/>
          <w:szCs w:val="12"/>
        </w:rPr>
        <w:t xml:space="preserve"> faixa de 100 </w:t>
      </w:r>
      <w:proofErr w:type="spellStart"/>
      <w:r w:rsidRPr="004A1F85">
        <w:rPr>
          <w:rFonts w:cs="Arial"/>
          <w:sz w:val="12"/>
          <w:szCs w:val="12"/>
        </w:rPr>
        <w:t>ms</w:t>
      </w:r>
      <w:proofErr w:type="spellEnd"/>
      <w:r w:rsidRPr="004A1F85">
        <w:rPr>
          <w:rFonts w:cs="Arial"/>
          <w:sz w:val="12"/>
          <w:szCs w:val="12"/>
        </w:rPr>
        <w:t xml:space="preserve"> ao longo da Rua Pato Branco.</w:t>
      </w:r>
    </w:p>
    <w:p w:rsidR="00F966CA" w:rsidRPr="004A1F85" w:rsidRDefault="00F966CA" w:rsidP="00F966CA">
      <w:pPr>
        <w:jc w:val="both"/>
        <w:rPr>
          <w:rFonts w:cs="Arial"/>
          <w:sz w:val="12"/>
          <w:szCs w:val="12"/>
        </w:rPr>
      </w:pPr>
      <w:r w:rsidRPr="004A1F85">
        <w:rPr>
          <w:rFonts w:cs="Arial"/>
          <w:sz w:val="12"/>
          <w:szCs w:val="12"/>
        </w:rPr>
        <w:t xml:space="preserve"> (*9) Os parâmetros das ZEIS serão definidos </w:t>
      </w:r>
      <w:proofErr w:type="gramStart"/>
      <w:r w:rsidRPr="004A1F85">
        <w:rPr>
          <w:rFonts w:cs="Arial"/>
          <w:sz w:val="12"/>
          <w:szCs w:val="12"/>
        </w:rPr>
        <w:t>à</w:t>
      </w:r>
      <w:proofErr w:type="gramEnd"/>
      <w:r w:rsidRPr="004A1F85">
        <w:rPr>
          <w:rFonts w:cs="Arial"/>
          <w:sz w:val="12"/>
          <w:szCs w:val="12"/>
        </w:rPr>
        <w:t xml:space="preserve"> partir de legislação específica para cada uma delas.</w:t>
      </w:r>
    </w:p>
    <w:p w:rsidR="00F966CA" w:rsidRPr="004A1F85" w:rsidRDefault="00F966CA" w:rsidP="00F966CA">
      <w:pPr>
        <w:jc w:val="both"/>
        <w:rPr>
          <w:rFonts w:cs="Arial"/>
          <w:sz w:val="12"/>
          <w:szCs w:val="12"/>
        </w:rPr>
      </w:pPr>
      <w:r w:rsidRPr="004A1F85">
        <w:rPr>
          <w:rFonts w:cs="Arial"/>
          <w:sz w:val="12"/>
          <w:szCs w:val="12"/>
        </w:rPr>
        <w:t xml:space="preserve">(*10) Nessas zonas será possível a compra de potencial construtivo de acordo com o estabelecido nos artigos do Capítulo III do Título VII dessa Lei e com o estabelecido nos artigos 94 </w:t>
      </w:r>
      <w:proofErr w:type="gramStart"/>
      <w:r w:rsidRPr="004A1F85">
        <w:rPr>
          <w:rFonts w:cs="Arial"/>
          <w:sz w:val="12"/>
          <w:szCs w:val="12"/>
        </w:rPr>
        <w:t>à</w:t>
      </w:r>
      <w:proofErr w:type="gramEnd"/>
      <w:r w:rsidRPr="004A1F85">
        <w:rPr>
          <w:rFonts w:cs="Arial"/>
          <w:sz w:val="12"/>
          <w:szCs w:val="12"/>
        </w:rPr>
        <w:t xml:space="preserve"> 98 da Lei nº 3.300/ 2006 de 06/11/2006.</w:t>
      </w:r>
    </w:p>
    <w:p w:rsidR="00F966CA" w:rsidRPr="004A1F85" w:rsidRDefault="00F966CA" w:rsidP="00F966CA">
      <w:pPr>
        <w:jc w:val="both"/>
        <w:rPr>
          <w:rFonts w:cs="Arial"/>
          <w:sz w:val="12"/>
          <w:szCs w:val="12"/>
        </w:rPr>
      </w:pPr>
      <w:r w:rsidRPr="004A1F85">
        <w:rPr>
          <w:rFonts w:cs="Arial"/>
          <w:sz w:val="12"/>
          <w:szCs w:val="12"/>
        </w:rPr>
        <w:t xml:space="preserve">(*11) Será permitida a construção nas divisas laterais, desde que sem aberturas e com no máximo quatro pavimentos (máximo 14 (quatorze) metros de altura), nas ZUM </w:t>
      </w:r>
      <w:proofErr w:type="gramStart"/>
      <w:r w:rsidRPr="004A1F85">
        <w:rPr>
          <w:rFonts w:cs="Arial"/>
          <w:sz w:val="12"/>
          <w:szCs w:val="12"/>
        </w:rPr>
        <w:t>1</w:t>
      </w:r>
      <w:proofErr w:type="gramEnd"/>
      <w:r w:rsidRPr="004A1F85">
        <w:rPr>
          <w:rFonts w:cs="Arial"/>
          <w:sz w:val="12"/>
          <w:szCs w:val="12"/>
        </w:rPr>
        <w:t xml:space="preserve"> e ZUM 2.</w:t>
      </w:r>
    </w:p>
    <w:p w:rsidR="00F966CA" w:rsidRPr="004A1F85" w:rsidRDefault="00F966CA" w:rsidP="00F966CA">
      <w:pPr>
        <w:jc w:val="both"/>
        <w:rPr>
          <w:rFonts w:cs="Arial"/>
          <w:sz w:val="12"/>
          <w:szCs w:val="12"/>
        </w:rPr>
      </w:pPr>
      <w:r w:rsidRPr="004A1F85">
        <w:rPr>
          <w:rFonts w:cs="Arial"/>
          <w:sz w:val="12"/>
          <w:szCs w:val="12"/>
        </w:rPr>
        <w:t>(*12) A liberação de usos nessas zonas deverá passar por prévia anuência da SMMAA – Secretaria Municipal de Meio Ambiente e Agricultura.</w:t>
      </w:r>
    </w:p>
    <w:p w:rsidR="00F966CA" w:rsidRPr="004A1F85" w:rsidRDefault="00F966CA" w:rsidP="00F966CA">
      <w:pPr>
        <w:jc w:val="both"/>
        <w:rPr>
          <w:rFonts w:cs="Arial"/>
          <w:sz w:val="12"/>
          <w:szCs w:val="12"/>
        </w:rPr>
      </w:pPr>
      <w:r w:rsidRPr="004A1F85">
        <w:rPr>
          <w:rFonts w:cs="Arial"/>
          <w:sz w:val="12"/>
          <w:szCs w:val="12"/>
        </w:rPr>
        <w:t>(*13) A Zona de Comércio e Serviços (ZCS) corresponde às áreas junto às vias arteriais e coletoras principais definidas na Lei do Sistema Viário.</w:t>
      </w:r>
    </w:p>
    <w:p w:rsidR="00F966CA" w:rsidRPr="004A1F85" w:rsidRDefault="00F966CA" w:rsidP="00F966CA">
      <w:pPr>
        <w:pStyle w:val="Corpodetexto"/>
        <w:tabs>
          <w:tab w:val="left" w:pos="1394"/>
        </w:tabs>
        <w:spacing w:before="120"/>
        <w:rPr>
          <w:rFonts w:ascii="Arial" w:hAnsi="Arial" w:cs="Arial"/>
          <w:sz w:val="12"/>
          <w:szCs w:val="12"/>
        </w:rPr>
      </w:pPr>
      <w:r w:rsidRPr="004A1F85">
        <w:rPr>
          <w:rFonts w:ascii="Arial" w:hAnsi="Arial" w:cs="Arial"/>
          <w:sz w:val="12"/>
          <w:szCs w:val="12"/>
        </w:rPr>
        <w:t>(*14</w:t>
      </w:r>
      <w:proofErr w:type="gramStart"/>
      <w:r w:rsidRPr="004A1F85">
        <w:rPr>
          <w:rFonts w:ascii="Arial" w:hAnsi="Arial" w:cs="Arial"/>
          <w:sz w:val="12"/>
          <w:szCs w:val="12"/>
        </w:rPr>
        <w:t>)A</w:t>
      </w:r>
      <w:proofErr w:type="gramEnd"/>
      <w:r w:rsidRPr="004A1F85">
        <w:rPr>
          <w:rFonts w:ascii="Arial" w:hAnsi="Arial" w:cs="Arial"/>
          <w:sz w:val="12"/>
          <w:szCs w:val="12"/>
        </w:rPr>
        <w:t xml:space="preserve"> Zona de Comércio e Serviços 2(ZCS2) corresponde ás áreas  de principais ruas de Bairro,onde deverão ser preservados a caixa de rua de no mínimo </w:t>
      </w:r>
      <w:smartTag w:uri="urn:schemas-microsoft-com:office:smarttags" w:element="metricconverter">
        <w:smartTagPr>
          <w:attr w:name="ProductID" w:val="16 metros"/>
        </w:smartTagPr>
        <w:r w:rsidRPr="004A1F85">
          <w:rPr>
            <w:rFonts w:ascii="Arial" w:hAnsi="Arial" w:cs="Arial"/>
            <w:sz w:val="12"/>
            <w:szCs w:val="12"/>
          </w:rPr>
          <w:t>16 metros</w:t>
        </w:r>
      </w:smartTag>
      <w:r w:rsidRPr="004A1F85">
        <w:rPr>
          <w:rFonts w:ascii="Arial" w:hAnsi="Arial" w:cs="Arial"/>
          <w:sz w:val="12"/>
          <w:szCs w:val="12"/>
        </w:rPr>
        <w:t xml:space="preserve">.Poderá construir no alinhamento,se a Rua tiver caixa de </w:t>
      </w:r>
      <w:smartTag w:uri="urn:schemas-microsoft-com:office:smarttags" w:element="metricconverter">
        <w:smartTagPr>
          <w:attr w:name="ProductID" w:val="16 metros"/>
        </w:smartTagPr>
        <w:r w:rsidRPr="004A1F85">
          <w:rPr>
            <w:rFonts w:ascii="Arial" w:hAnsi="Arial" w:cs="Arial"/>
            <w:sz w:val="12"/>
            <w:szCs w:val="12"/>
          </w:rPr>
          <w:t>16 metros</w:t>
        </w:r>
      </w:smartTag>
      <w:r w:rsidRPr="004A1F85">
        <w:rPr>
          <w:rFonts w:ascii="Arial" w:hAnsi="Arial" w:cs="Arial"/>
          <w:sz w:val="12"/>
          <w:szCs w:val="12"/>
        </w:rPr>
        <w:t xml:space="preserve">, o recuo de </w:t>
      </w:r>
      <w:smartTag w:uri="urn:schemas-microsoft-com:office:smarttags" w:element="metricconverter">
        <w:smartTagPr>
          <w:attr w:name="ProductID" w:val="1,0 metros"/>
        </w:smartTagPr>
        <w:r w:rsidRPr="004A1F85">
          <w:rPr>
            <w:rFonts w:ascii="Arial" w:hAnsi="Arial" w:cs="Arial"/>
            <w:sz w:val="12"/>
            <w:szCs w:val="12"/>
          </w:rPr>
          <w:t>1,0 metros</w:t>
        </w:r>
      </w:smartTag>
      <w:r w:rsidRPr="004A1F85">
        <w:rPr>
          <w:rFonts w:ascii="Arial" w:hAnsi="Arial" w:cs="Arial"/>
          <w:sz w:val="12"/>
          <w:szCs w:val="12"/>
        </w:rPr>
        <w:t xml:space="preserve"> no caso de caixa de </w:t>
      </w:r>
      <w:smartTag w:uri="urn:schemas-microsoft-com:office:smarttags" w:element="metricconverter">
        <w:smartTagPr>
          <w:attr w:name="ProductID" w:val="14 metros"/>
        </w:smartTagPr>
        <w:r w:rsidRPr="004A1F85">
          <w:rPr>
            <w:rFonts w:ascii="Arial" w:hAnsi="Arial" w:cs="Arial"/>
            <w:sz w:val="12"/>
            <w:szCs w:val="12"/>
          </w:rPr>
          <w:t>14 metros</w:t>
        </w:r>
      </w:smartTag>
      <w:r w:rsidRPr="004A1F85">
        <w:rPr>
          <w:rFonts w:ascii="Arial" w:hAnsi="Arial" w:cs="Arial"/>
          <w:sz w:val="12"/>
          <w:szCs w:val="12"/>
        </w:rPr>
        <w:t xml:space="preserve">, e recuo de </w:t>
      </w:r>
      <w:smartTag w:uri="urn:schemas-microsoft-com:office:smarttags" w:element="metricconverter">
        <w:smartTagPr>
          <w:attr w:name="ProductID" w:val="2,0 metros"/>
        </w:smartTagPr>
        <w:r w:rsidRPr="004A1F85">
          <w:rPr>
            <w:rFonts w:ascii="Arial" w:hAnsi="Arial" w:cs="Arial"/>
            <w:sz w:val="12"/>
            <w:szCs w:val="12"/>
          </w:rPr>
          <w:t>2,0 metros</w:t>
        </w:r>
      </w:smartTag>
      <w:r w:rsidRPr="004A1F85">
        <w:rPr>
          <w:rFonts w:ascii="Arial" w:hAnsi="Arial" w:cs="Arial"/>
          <w:sz w:val="12"/>
          <w:szCs w:val="12"/>
        </w:rPr>
        <w:t xml:space="preserve"> no caso de </w:t>
      </w:r>
      <w:smartTag w:uri="urn:schemas-microsoft-com:office:smarttags" w:element="metricconverter">
        <w:smartTagPr>
          <w:attr w:name="ProductID" w:val="12 metros"/>
        </w:smartTagPr>
        <w:r w:rsidRPr="004A1F85">
          <w:rPr>
            <w:rFonts w:ascii="Arial" w:hAnsi="Arial" w:cs="Arial"/>
            <w:sz w:val="12"/>
            <w:szCs w:val="12"/>
          </w:rPr>
          <w:t>12 metros</w:t>
        </w:r>
      </w:smartTag>
      <w:r w:rsidRPr="004A1F85">
        <w:rPr>
          <w:rFonts w:ascii="Arial" w:hAnsi="Arial" w:cs="Arial"/>
          <w:sz w:val="12"/>
          <w:szCs w:val="12"/>
        </w:rPr>
        <w:t>.</w:t>
      </w:r>
    </w:p>
    <w:p w:rsidR="00F966CA" w:rsidRPr="004A1F85" w:rsidRDefault="00F966CA" w:rsidP="00F966CA">
      <w:pPr>
        <w:jc w:val="both"/>
        <w:rPr>
          <w:rFonts w:cs="Arial"/>
          <w:sz w:val="12"/>
          <w:szCs w:val="12"/>
        </w:rPr>
      </w:pPr>
      <w:r w:rsidRPr="004A1F85">
        <w:rPr>
          <w:rFonts w:cs="Arial"/>
          <w:sz w:val="12"/>
          <w:szCs w:val="12"/>
        </w:rPr>
        <w:t xml:space="preserve"> (*15) nesta área será permitida apenas uma edificação.</w:t>
      </w:r>
    </w:p>
    <w:p w:rsidR="00F966CA" w:rsidRPr="004A1F85" w:rsidRDefault="00F966CA" w:rsidP="00F966CA">
      <w:pPr>
        <w:shd w:val="clear" w:color="auto" w:fill="FFFFFF"/>
        <w:jc w:val="both"/>
        <w:rPr>
          <w:rFonts w:cs="Arial"/>
          <w:b/>
          <w:sz w:val="12"/>
          <w:szCs w:val="12"/>
        </w:rPr>
      </w:pPr>
      <w:r w:rsidRPr="004A1F85">
        <w:rPr>
          <w:rFonts w:cs="Arial"/>
          <w:b/>
          <w:sz w:val="12"/>
          <w:szCs w:val="12"/>
        </w:rPr>
        <w:t xml:space="preserve">(*16) Será permitida a ocupação de até 100% para os pavimentos destinados exclusivamente a estacionamento e garagens, mediante a execução do sistema de captação, </w:t>
      </w:r>
      <w:proofErr w:type="spellStart"/>
      <w:r w:rsidRPr="004A1F85">
        <w:rPr>
          <w:rFonts w:cs="Arial"/>
          <w:b/>
          <w:sz w:val="12"/>
          <w:szCs w:val="12"/>
        </w:rPr>
        <w:t>reservação</w:t>
      </w:r>
      <w:proofErr w:type="spellEnd"/>
      <w:r w:rsidRPr="004A1F85">
        <w:rPr>
          <w:rFonts w:cs="Arial"/>
          <w:b/>
          <w:sz w:val="12"/>
          <w:szCs w:val="12"/>
        </w:rPr>
        <w:t xml:space="preserve"> e infiltração das águas pluviais no lençol freático do próprio lote, a critério e aprovação, de cada caso, pelo Conselho do Plano diretor e Meio Ambiente.</w:t>
      </w:r>
    </w:p>
    <w:p w:rsidR="00F966CA" w:rsidRPr="004A1F85" w:rsidRDefault="00F966CA" w:rsidP="00F966CA">
      <w:pPr>
        <w:shd w:val="clear" w:color="auto" w:fill="FFFFFF"/>
        <w:jc w:val="both"/>
        <w:rPr>
          <w:rFonts w:cs="Arial"/>
          <w:b/>
          <w:sz w:val="12"/>
          <w:szCs w:val="12"/>
        </w:rPr>
      </w:pPr>
      <w:r w:rsidRPr="004A1F85">
        <w:rPr>
          <w:rFonts w:cs="Arial"/>
          <w:b/>
          <w:sz w:val="12"/>
          <w:szCs w:val="12"/>
        </w:rPr>
        <w:t>(*17) Será</w:t>
      </w:r>
      <w:proofErr w:type="gramStart"/>
      <w:r w:rsidRPr="004A1F85">
        <w:rPr>
          <w:rFonts w:cs="Arial"/>
          <w:b/>
          <w:sz w:val="12"/>
          <w:szCs w:val="12"/>
        </w:rPr>
        <w:t xml:space="preserve">  </w:t>
      </w:r>
      <w:proofErr w:type="gramEnd"/>
      <w:r w:rsidRPr="004A1F85">
        <w:rPr>
          <w:rFonts w:cs="Arial"/>
          <w:b/>
          <w:sz w:val="12"/>
          <w:szCs w:val="12"/>
        </w:rPr>
        <w:t xml:space="preserve">permitida a ocupação de até 80% para os pavimentos destinados exclusivamente a estacionamento e garagens, mediante a execução do sistema de captação, </w:t>
      </w:r>
      <w:proofErr w:type="spellStart"/>
      <w:r w:rsidRPr="004A1F85">
        <w:rPr>
          <w:rFonts w:cs="Arial"/>
          <w:b/>
          <w:sz w:val="12"/>
          <w:szCs w:val="12"/>
        </w:rPr>
        <w:t>reservação</w:t>
      </w:r>
      <w:proofErr w:type="spellEnd"/>
      <w:r w:rsidRPr="004A1F85">
        <w:rPr>
          <w:rFonts w:cs="Arial"/>
          <w:b/>
          <w:sz w:val="12"/>
          <w:szCs w:val="12"/>
        </w:rPr>
        <w:t xml:space="preserve"> e infiltração das águas pluviais no lençol freático do próprio lote, a critério e aprovação, de cada caso, pelo Conselho do Plano diretor e Meio Ambiente.</w:t>
      </w:r>
    </w:p>
    <w:p w:rsidR="007820FA" w:rsidRPr="003D3F2F" w:rsidRDefault="007820FA">
      <w:pPr>
        <w:rPr>
          <w:rFonts w:cs="Arial"/>
          <w:sz w:val="16"/>
          <w:szCs w:val="16"/>
        </w:rPr>
      </w:pPr>
    </w:p>
    <w:sectPr w:rsidR="007820FA" w:rsidRPr="003D3F2F" w:rsidSect="004A1F85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66CA"/>
    <w:rsid w:val="003D3F2F"/>
    <w:rsid w:val="004A1F85"/>
    <w:rsid w:val="004C78BB"/>
    <w:rsid w:val="00500E3A"/>
    <w:rsid w:val="00673BE2"/>
    <w:rsid w:val="006C215C"/>
    <w:rsid w:val="007820FA"/>
    <w:rsid w:val="008D640D"/>
    <w:rsid w:val="00D06C9F"/>
    <w:rsid w:val="00E26264"/>
    <w:rsid w:val="00E32C9C"/>
    <w:rsid w:val="00E80E9A"/>
    <w:rsid w:val="00EB0C33"/>
    <w:rsid w:val="00EF425E"/>
    <w:rsid w:val="00F235E5"/>
    <w:rsid w:val="00F9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CA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C215C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F966CA"/>
    <w:pPr>
      <w:overflowPunct/>
      <w:autoSpaceDE/>
      <w:jc w:val="both"/>
      <w:textAlignment w:val="auto"/>
    </w:pPr>
    <w:rPr>
      <w:rFonts w:ascii="Century Gothic" w:hAnsi="Century Gothic"/>
      <w:sz w:val="22"/>
    </w:rPr>
  </w:style>
  <w:style w:type="character" w:customStyle="1" w:styleId="CorpodetextoChar">
    <w:name w:val="Corpo de texto Char"/>
    <w:basedOn w:val="Fontepargpadro"/>
    <w:link w:val="Corpodetexto"/>
    <w:rsid w:val="00F966CA"/>
    <w:rPr>
      <w:rFonts w:ascii="Century Gothic" w:eastAsia="Times New Roman" w:hAnsi="Century Gothic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693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OP363-00004</dc:creator>
  <cp:lastModifiedBy>user</cp:lastModifiedBy>
  <cp:revision>2</cp:revision>
  <cp:lastPrinted>2018-02-19T17:32:00Z</cp:lastPrinted>
  <dcterms:created xsi:type="dcterms:W3CDTF">2018-02-19T20:13:00Z</dcterms:created>
  <dcterms:modified xsi:type="dcterms:W3CDTF">2018-02-19T20:13:00Z</dcterms:modified>
</cp:coreProperties>
</file>